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BB" w:rsidRPr="00D20735" w:rsidRDefault="003177BB" w:rsidP="003177BB">
      <w:pPr>
        <w:rPr>
          <w:rFonts w:ascii="Arial" w:hAnsi="Arial" w:cs="Arial"/>
          <w:color w:val="005238"/>
          <w:sz w:val="32"/>
          <w:szCs w:val="32"/>
        </w:rPr>
      </w:pPr>
      <w:r>
        <w:object w:dxaOrig="10579" w:dyaOrig="10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2.8pt" o:ole="" fillcolor="window">
            <v:imagedata r:id="rId7" o:title=""/>
          </v:shape>
          <o:OLEObject Type="Embed" ProgID="CorelPhotoPaint.Image.8" ShapeID="_x0000_i1025" DrawAspect="Content" ObjectID="_1593345024" r:id="rId8"/>
        </w:object>
      </w:r>
      <w:r w:rsidR="00BA31CB" w:rsidRPr="00D20735">
        <w:rPr>
          <w:rFonts w:ascii="Arial" w:hAnsi="Arial" w:cs="Arial"/>
          <w:color w:val="005238"/>
          <w:sz w:val="32"/>
          <w:szCs w:val="32"/>
        </w:rPr>
        <w:t xml:space="preserve">Nomination Form </w:t>
      </w:r>
    </w:p>
    <w:p w:rsidR="00BA31CB" w:rsidRPr="00D20735" w:rsidRDefault="00BA31CB" w:rsidP="003177BB">
      <w:pPr>
        <w:rPr>
          <w:rFonts w:ascii="Arial" w:hAnsi="Arial" w:cs="Arial"/>
          <w:color w:val="26A600"/>
          <w:sz w:val="32"/>
          <w:szCs w:val="32"/>
        </w:rPr>
      </w:pPr>
      <w:r w:rsidRPr="00D20735">
        <w:rPr>
          <w:rFonts w:ascii="Arial" w:hAnsi="Arial" w:cs="Arial"/>
          <w:color w:val="26A600"/>
          <w:sz w:val="32"/>
          <w:szCs w:val="32"/>
        </w:rPr>
        <w:t xml:space="preserve">NIRI </w:t>
      </w:r>
      <w:r w:rsidR="006A3B5C">
        <w:rPr>
          <w:rFonts w:ascii="Arial" w:hAnsi="Arial" w:cs="Arial"/>
          <w:color w:val="26A600"/>
          <w:sz w:val="32"/>
          <w:szCs w:val="32"/>
        </w:rPr>
        <w:t xml:space="preserve">Regular </w:t>
      </w:r>
      <w:r w:rsidR="00DA3A4B">
        <w:rPr>
          <w:rFonts w:ascii="Arial" w:hAnsi="Arial" w:cs="Arial"/>
          <w:color w:val="26A600"/>
          <w:sz w:val="32"/>
          <w:szCs w:val="32"/>
        </w:rPr>
        <w:t xml:space="preserve">Member </w:t>
      </w:r>
      <w:r w:rsidRPr="00D20735">
        <w:rPr>
          <w:rFonts w:ascii="Arial" w:hAnsi="Arial" w:cs="Arial"/>
          <w:color w:val="26A600"/>
          <w:sz w:val="32"/>
          <w:szCs w:val="32"/>
        </w:rPr>
        <w:t>Director for 201</w:t>
      </w:r>
      <w:r w:rsidR="00724B4F">
        <w:rPr>
          <w:rFonts w:ascii="Arial" w:hAnsi="Arial" w:cs="Arial"/>
          <w:color w:val="26A600"/>
          <w:sz w:val="32"/>
          <w:szCs w:val="32"/>
        </w:rPr>
        <w:t>9</w:t>
      </w:r>
      <w:r w:rsidRPr="00D20735">
        <w:rPr>
          <w:rFonts w:ascii="Arial" w:hAnsi="Arial" w:cs="Arial"/>
          <w:color w:val="26A600"/>
          <w:sz w:val="32"/>
          <w:szCs w:val="32"/>
        </w:rPr>
        <w:t>–20</w:t>
      </w:r>
      <w:r w:rsidR="006A3B5C">
        <w:rPr>
          <w:rFonts w:ascii="Arial" w:hAnsi="Arial" w:cs="Arial"/>
          <w:color w:val="26A600"/>
          <w:sz w:val="32"/>
          <w:szCs w:val="32"/>
        </w:rPr>
        <w:t>2</w:t>
      </w:r>
      <w:r w:rsidR="00724B4F">
        <w:rPr>
          <w:rFonts w:ascii="Arial" w:hAnsi="Arial" w:cs="Arial"/>
          <w:color w:val="26A600"/>
          <w:sz w:val="32"/>
          <w:szCs w:val="32"/>
        </w:rPr>
        <w:t>2</w:t>
      </w:r>
    </w:p>
    <w:p w:rsidR="00BA31CB" w:rsidRPr="00D20735" w:rsidRDefault="00BA31CB">
      <w:pPr>
        <w:rPr>
          <w:rFonts w:ascii="Arial" w:hAnsi="Arial" w:cs="Arial"/>
        </w:rPr>
      </w:pPr>
    </w:p>
    <w:p w:rsidR="00BA31CB" w:rsidRPr="00D20735" w:rsidRDefault="00BA31CB" w:rsidP="00BA31CB">
      <w:pPr>
        <w:autoSpaceDE w:val="0"/>
        <w:autoSpaceDN w:val="0"/>
        <w:adjustRightInd w:val="0"/>
        <w:rPr>
          <w:rFonts w:ascii="Arial" w:hAnsi="Arial" w:cs="Arial"/>
          <w:color w:val="000000"/>
          <w:sz w:val="20"/>
          <w:szCs w:val="20"/>
        </w:rPr>
      </w:pPr>
      <w:r w:rsidRPr="00D20735">
        <w:rPr>
          <w:rFonts w:ascii="Arial" w:hAnsi="Arial" w:cs="Arial"/>
          <w:color w:val="000000"/>
          <w:sz w:val="20"/>
          <w:szCs w:val="20"/>
        </w:rPr>
        <w:t xml:space="preserve">Please complete </w:t>
      </w:r>
      <w:r w:rsidR="000921C3" w:rsidRPr="00D20735">
        <w:rPr>
          <w:rFonts w:ascii="Arial" w:hAnsi="Arial" w:cs="Arial"/>
          <w:color w:val="000000"/>
          <w:sz w:val="20"/>
          <w:szCs w:val="20"/>
        </w:rPr>
        <w:t xml:space="preserve">and </w:t>
      </w:r>
      <w:r w:rsidRPr="00D20735">
        <w:rPr>
          <w:rFonts w:ascii="Arial" w:hAnsi="Arial" w:cs="Arial"/>
          <w:color w:val="000000"/>
          <w:sz w:val="20"/>
          <w:szCs w:val="20"/>
        </w:rPr>
        <w:t xml:space="preserve">return one form per nominee with a </w:t>
      </w:r>
      <w:r w:rsidR="00724B4F" w:rsidRPr="00D20735">
        <w:rPr>
          <w:rFonts w:ascii="Arial" w:hAnsi="Arial" w:cs="Arial"/>
          <w:color w:val="000000"/>
          <w:sz w:val="20"/>
          <w:szCs w:val="20"/>
        </w:rPr>
        <w:t>one-page</w:t>
      </w:r>
      <w:r w:rsidRPr="00D20735">
        <w:rPr>
          <w:rFonts w:ascii="Arial" w:hAnsi="Arial" w:cs="Arial"/>
          <w:color w:val="000000"/>
          <w:sz w:val="20"/>
          <w:szCs w:val="20"/>
        </w:rPr>
        <w:t xml:space="preserve"> biography </w:t>
      </w:r>
      <w:r w:rsidRPr="00D20735">
        <w:rPr>
          <w:rFonts w:ascii="Arial" w:hAnsi="Arial" w:cs="Arial"/>
          <w:b/>
          <w:bCs/>
          <w:color w:val="000000"/>
          <w:sz w:val="20"/>
          <w:szCs w:val="20"/>
        </w:rPr>
        <w:t xml:space="preserve">by </w:t>
      </w:r>
      <w:r w:rsidR="006A3B5C">
        <w:rPr>
          <w:rFonts w:ascii="Arial" w:hAnsi="Arial" w:cs="Arial"/>
          <w:b/>
          <w:bCs/>
          <w:color w:val="000000"/>
          <w:sz w:val="20"/>
          <w:szCs w:val="20"/>
        </w:rPr>
        <w:t>August 2</w:t>
      </w:r>
      <w:r w:rsidR="003C5DF6">
        <w:rPr>
          <w:rFonts w:ascii="Arial" w:hAnsi="Arial" w:cs="Arial"/>
          <w:b/>
          <w:bCs/>
          <w:color w:val="000000"/>
          <w:sz w:val="20"/>
          <w:szCs w:val="20"/>
        </w:rPr>
        <w:t>0</w:t>
      </w:r>
      <w:bookmarkStart w:id="0" w:name="_GoBack"/>
      <w:bookmarkEnd w:id="0"/>
      <w:r w:rsidR="00DA3A4B">
        <w:rPr>
          <w:rFonts w:ascii="Arial" w:hAnsi="Arial" w:cs="Arial"/>
          <w:b/>
          <w:bCs/>
          <w:color w:val="000000"/>
          <w:sz w:val="20"/>
          <w:szCs w:val="20"/>
        </w:rPr>
        <w:t xml:space="preserve">, </w:t>
      </w:r>
      <w:r w:rsidRPr="00D20735">
        <w:rPr>
          <w:rFonts w:ascii="Arial" w:hAnsi="Arial" w:cs="Arial"/>
          <w:b/>
          <w:bCs/>
          <w:color w:val="000000"/>
          <w:sz w:val="20"/>
          <w:szCs w:val="20"/>
        </w:rPr>
        <w:t>201</w:t>
      </w:r>
      <w:r w:rsidR="00724B4F">
        <w:rPr>
          <w:rFonts w:ascii="Arial" w:hAnsi="Arial" w:cs="Arial"/>
          <w:b/>
          <w:bCs/>
          <w:color w:val="000000"/>
          <w:sz w:val="20"/>
          <w:szCs w:val="20"/>
        </w:rPr>
        <w:t>8</w:t>
      </w:r>
      <w:r w:rsidRPr="00D20735">
        <w:rPr>
          <w:rFonts w:ascii="Arial" w:hAnsi="Arial" w:cs="Arial"/>
          <w:b/>
          <w:bCs/>
          <w:color w:val="000000"/>
          <w:sz w:val="20"/>
          <w:szCs w:val="20"/>
        </w:rPr>
        <w:t xml:space="preserve"> </w:t>
      </w:r>
      <w:r w:rsidRPr="00D20735">
        <w:rPr>
          <w:rFonts w:ascii="Arial" w:hAnsi="Arial" w:cs="Arial"/>
          <w:color w:val="000000"/>
          <w:sz w:val="20"/>
          <w:szCs w:val="20"/>
        </w:rPr>
        <w:t>via email to</w:t>
      </w:r>
      <w:r w:rsidR="00113A86" w:rsidRPr="00D20735">
        <w:rPr>
          <w:rFonts w:ascii="Arial" w:hAnsi="Arial" w:cs="Arial"/>
          <w:color w:val="000000"/>
          <w:sz w:val="20"/>
          <w:szCs w:val="20"/>
        </w:rPr>
        <w:t xml:space="preserve"> </w:t>
      </w:r>
      <w:r w:rsidR="00724B4F">
        <w:rPr>
          <w:rFonts w:ascii="Arial" w:hAnsi="Arial" w:cs="Arial"/>
          <w:color w:val="000000"/>
          <w:sz w:val="20"/>
          <w:szCs w:val="20"/>
        </w:rPr>
        <w:t>Iman Hannon</w:t>
      </w:r>
      <w:r w:rsidRPr="00D20735">
        <w:rPr>
          <w:rFonts w:ascii="Arial" w:hAnsi="Arial" w:cs="Arial"/>
          <w:color w:val="000000"/>
          <w:sz w:val="20"/>
          <w:szCs w:val="20"/>
        </w:rPr>
        <w:t xml:space="preserve">, NIRI </w:t>
      </w:r>
      <w:r w:rsidR="00724B4F">
        <w:rPr>
          <w:rFonts w:ascii="Arial" w:hAnsi="Arial" w:cs="Arial"/>
          <w:color w:val="000000"/>
          <w:sz w:val="20"/>
          <w:szCs w:val="20"/>
        </w:rPr>
        <w:t>Assistant Board</w:t>
      </w:r>
      <w:r w:rsidR="00C03798">
        <w:rPr>
          <w:rFonts w:ascii="Arial" w:hAnsi="Arial" w:cs="Arial"/>
          <w:color w:val="000000"/>
          <w:sz w:val="20"/>
          <w:szCs w:val="20"/>
        </w:rPr>
        <w:t xml:space="preserve"> </w:t>
      </w:r>
      <w:r w:rsidRPr="00D20735">
        <w:rPr>
          <w:rFonts w:ascii="Arial" w:hAnsi="Arial" w:cs="Arial"/>
          <w:color w:val="000000"/>
          <w:sz w:val="20"/>
          <w:szCs w:val="20"/>
        </w:rPr>
        <w:t>Secretary, at</w:t>
      </w:r>
      <w:r w:rsidR="00724B4F">
        <w:rPr>
          <w:rFonts w:ascii="Arial" w:hAnsi="Arial" w:cs="Arial"/>
          <w:color w:val="000000"/>
          <w:sz w:val="20"/>
          <w:szCs w:val="20"/>
        </w:rPr>
        <w:t xml:space="preserve"> </w:t>
      </w:r>
      <w:hyperlink r:id="rId9" w:history="1">
        <w:r w:rsidR="00E26332" w:rsidRPr="00527E00">
          <w:rPr>
            <w:rStyle w:val="Hyperlink"/>
            <w:rFonts w:ascii="Arial" w:hAnsi="Arial" w:cs="Arial"/>
            <w:sz w:val="20"/>
            <w:szCs w:val="20"/>
          </w:rPr>
          <w:t>ihannon@niri.org</w:t>
        </w:r>
      </w:hyperlink>
    </w:p>
    <w:p w:rsidR="00BA31CB" w:rsidRPr="00D20735" w:rsidRDefault="00BA31CB" w:rsidP="00BA31CB">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Pr>
      <w:tblGrid>
        <w:gridCol w:w="4788"/>
        <w:gridCol w:w="4788"/>
      </w:tblGrid>
      <w:tr w:rsidR="00BA31CB" w:rsidRPr="00D20735" w:rsidTr="00BA31CB">
        <w:tc>
          <w:tcPr>
            <w:tcW w:w="4788" w:type="dxa"/>
          </w:tcPr>
          <w:p w:rsidR="00BA31CB" w:rsidRPr="00D20735" w:rsidRDefault="00BA31CB" w:rsidP="00AC0355">
            <w:pPr>
              <w:autoSpaceDE w:val="0"/>
              <w:autoSpaceDN w:val="0"/>
              <w:adjustRightInd w:val="0"/>
              <w:rPr>
                <w:rFonts w:ascii="Arial" w:hAnsi="Arial" w:cs="Arial"/>
                <w:color w:val="000000"/>
                <w:sz w:val="20"/>
                <w:szCs w:val="20"/>
              </w:rPr>
            </w:pPr>
            <w:r w:rsidRPr="00D20735">
              <w:rPr>
                <w:rFonts w:ascii="Arial" w:hAnsi="Arial" w:cs="Arial"/>
                <w:color w:val="005238"/>
                <w:sz w:val="20"/>
                <w:szCs w:val="20"/>
              </w:rPr>
              <w:t>1. Name of Nominee</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BA31CB" w:rsidP="00AC0355">
            <w:pPr>
              <w:autoSpaceDE w:val="0"/>
              <w:autoSpaceDN w:val="0"/>
              <w:adjustRightInd w:val="0"/>
              <w:rPr>
                <w:rFonts w:ascii="Arial" w:hAnsi="Arial" w:cs="Arial"/>
                <w:color w:val="000000"/>
                <w:sz w:val="20"/>
                <w:szCs w:val="20"/>
              </w:rPr>
            </w:pPr>
            <w:r w:rsidRPr="00D20735">
              <w:rPr>
                <w:rFonts w:ascii="Arial" w:hAnsi="Arial" w:cs="Arial"/>
                <w:color w:val="005238"/>
                <w:sz w:val="20"/>
                <w:szCs w:val="20"/>
              </w:rPr>
              <w:t>2. Title</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BA31CB" w:rsidP="002E02AB">
            <w:pPr>
              <w:autoSpaceDE w:val="0"/>
              <w:autoSpaceDN w:val="0"/>
              <w:adjustRightInd w:val="0"/>
              <w:rPr>
                <w:rFonts w:ascii="Arial" w:hAnsi="Arial" w:cs="Arial"/>
                <w:color w:val="000000"/>
                <w:sz w:val="20"/>
                <w:szCs w:val="20"/>
              </w:rPr>
            </w:pPr>
            <w:r w:rsidRPr="00D20735">
              <w:rPr>
                <w:rFonts w:ascii="Arial" w:hAnsi="Arial" w:cs="Arial"/>
                <w:color w:val="005238"/>
                <w:sz w:val="20"/>
                <w:szCs w:val="20"/>
              </w:rPr>
              <w:t>3. Company</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2E02AB" w:rsidP="002E02AB">
            <w:pPr>
              <w:autoSpaceDE w:val="0"/>
              <w:autoSpaceDN w:val="0"/>
              <w:adjustRightInd w:val="0"/>
              <w:rPr>
                <w:rFonts w:ascii="Arial" w:hAnsi="Arial" w:cs="Arial"/>
                <w:color w:val="000000"/>
                <w:sz w:val="20"/>
                <w:szCs w:val="20"/>
              </w:rPr>
            </w:pPr>
            <w:r>
              <w:rPr>
                <w:rFonts w:ascii="Arial" w:hAnsi="Arial" w:cs="Arial"/>
                <w:color w:val="005238"/>
                <w:sz w:val="20"/>
                <w:szCs w:val="20"/>
              </w:rPr>
              <w:t>4</w:t>
            </w:r>
            <w:r w:rsidR="00BA31CB" w:rsidRPr="00D20735">
              <w:rPr>
                <w:rFonts w:ascii="Arial" w:hAnsi="Arial" w:cs="Arial"/>
                <w:color w:val="005238"/>
                <w:sz w:val="20"/>
                <w:szCs w:val="20"/>
              </w:rPr>
              <w:t xml:space="preserve">. </w:t>
            </w:r>
            <w:r w:rsidR="003C1D63">
              <w:rPr>
                <w:rFonts w:ascii="Arial" w:hAnsi="Arial" w:cs="Arial"/>
                <w:color w:val="005238"/>
                <w:sz w:val="20"/>
                <w:szCs w:val="20"/>
              </w:rPr>
              <w:t>Corporate or Counselor member?</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2E02AB" w:rsidP="00BA31CB">
            <w:pPr>
              <w:autoSpaceDE w:val="0"/>
              <w:autoSpaceDN w:val="0"/>
              <w:adjustRightInd w:val="0"/>
              <w:rPr>
                <w:rFonts w:ascii="Arial" w:hAnsi="Arial" w:cs="Arial"/>
                <w:color w:val="005238"/>
                <w:sz w:val="20"/>
                <w:szCs w:val="20"/>
              </w:rPr>
            </w:pPr>
            <w:r>
              <w:rPr>
                <w:rFonts w:ascii="Arial" w:hAnsi="Arial" w:cs="Arial"/>
                <w:color w:val="005238"/>
                <w:sz w:val="20"/>
                <w:szCs w:val="20"/>
              </w:rPr>
              <w:t>5</w:t>
            </w:r>
            <w:r w:rsidR="00BA31CB" w:rsidRPr="00D20735">
              <w:rPr>
                <w:rFonts w:ascii="Arial" w:hAnsi="Arial" w:cs="Arial"/>
                <w:color w:val="005238"/>
                <w:sz w:val="20"/>
                <w:szCs w:val="20"/>
              </w:rPr>
              <w:t>. Degree(s)</w:t>
            </w:r>
            <w:r w:rsidR="00AC0355" w:rsidRPr="00D20735">
              <w:rPr>
                <w:rFonts w:ascii="Arial" w:hAnsi="Arial" w:cs="Arial"/>
                <w:color w:val="005238"/>
                <w:sz w:val="20"/>
                <w:szCs w:val="20"/>
              </w:rPr>
              <w:t xml:space="preserve"> and </w:t>
            </w:r>
            <w:r w:rsidR="00BA31CB" w:rsidRPr="00D20735">
              <w:rPr>
                <w:rFonts w:ascii="Arial" w:hAnsi="Arial" w:cs="Arial"/>
                <w:color w:val="005238"/>
                <w:sz w:val="20"/>
                <w:szCs w:val="20"/>
              </w:rPr>
              <w:t xml:space="preserve">name of </w:t>
            </w:r>
            <w:r w:rsidR="00AC0355" w:rsidRPr="00D20735">
              <w:rPr>
                <w:rFonts w:ascii="Arial" w:hAnsi="Arial" w:cs="Arial"/>
                <w:color w:val="005238"/>
                <w:sz w:val="20"/>
                <w:szCs w:val="20"/>
              </w:rPr>
              <w:t>college</w:t>
            </w:r>
            <w:r w:rsidR="00BA31CB" w:rsidRPr="00D20735">
              <w:rPr>
                <w:rFonts w:ascii="Arial" w:hAnsi="Arial" w:cs="Arial"/>
                <w:color w:val="005238"/>
                <w:sz w:val="20"/>
                <w:szCs w:val="20"/>
              </w:rPr>
              <w:t>(s)</w:t>
            </w:r>
          </w:p>
          <w:p w:rsidR="00BA31CB" w:rsidRPr="00D20735" w:rsidRDefault="00BA31CB" w:rsidP="00AC0355">
            <w:pPr>
              <w:autoSpaceDE w:val="0"/>
              <w:autoSpaceDN w:val="0"/>
              <w:adjustRightInd w:val="0"/>
              <w:rPr>
                <w:rFonts w:ascii="Arial" w:hAnsi="Arial" w:cs="Arial"/>
                <w:color w:val="005238"/>
                <w:sz w:val="20"/>
                <w:szCs w:val="20"/>
              </w:rPr>
            </w:pPr>
            <w:r w:rsidRPr="00D20735">
              <w:rPr>
                <w:rFonts w:ascii="Arial" w:hAnsi="Arial" w:cs="Arial"/>
                <w:color w:val="005238"/>
                <w:sz w:val="20"/>
                <w:szCs w:val="20"/>
              </w:rPr>
              <w:t>(Please include emphasis or major</w:t>
            </w:r>
            <w:r w:rsidR="00AC0355" w:rsidRPr="00D20735">
              <w:rPr>
                <w:rFonts w:ascii="Arial" w:hAnsi="Arial" w:cs="Arial"/>
                <w:color w:val="005238"/>
                <w:sz w:val="20"/>
                <w:szCs w:val="20"/>
              </w:rPr>
              <w:t>s</w:t>
            </w:r>
            <w:r w:rsidRPr="00D20735">
              <w:rPr>
                <w:rFonts w:ascii="Arial" w:hAnsi="Arial" w:cs="Arial"/>
                <w:color w:val="005238"/>
                <w:sz w:val="20"/>
                <w:szCs w:val="20"/>
              </w:rPr>
              <w:t>)</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340AA8" w:rsidRPr="00D20735" w:rsidTr="00BA31CB">
        <w:tc>
          <w:tcPr>
            <w:tcW w:w="4788" w:type="dxa"/>
          </w:tcPr>
          <w:p w:rsidR="00340AA8" w:rsidRPr="00D20735" w:rsidRDefault="002E02AB" w:rsidP="002E02AB">
            <w:pPr>
              <w:autoSpaceDE w:val="0"/>
              <w:autoSpaceDN w:val="0"/>
              <w:adjustRightInd w:val="0"/>
              <w:rPr>
                <w:rFonts w:ascii="Arial" w:hAnsi="Arial" w:cs="Arial"/>
                <w:color w:val="005238"/>
                <w:sz w:val="20"/>
                <w:szCs w:val="20"/>
              </w:rPr>
            </w:pPr>
            <w:r>
              <w:rPr>
                <w:rFonts w:ascii="Arial" w:hAnsi="Arial" w:cs="Arial"/>
                <w:color w:val="005238"/>
                <w:sz w:val="20"/>
                <w:szCs w:val="20"/>
              </w:rPr>
              <w:t>6</w:t>
            </w:r>
            <w:r w:rsidR="00340AA8">
              <w:rPr>
                <w:rFonts w:ascii="Arial" w:hAnsi="Arial" w:cs="Arial"/>
                <w:color w:val="005238"/>
                <w:sz w:val="20"/>
                <w:szCs w:val="20"/>
              </w:rPr>
              <w:t>. Chapter membership(s)</w:t>
            </w:r>
          </w:p>
        </w:tc>
        <w:tc>
          <w:tcPr>
            <w:tcW w:w="4788" w:type="dxa"/>
          </w:tcPr>
          <w:p w:rsidR="00340AA8" w:rsidRPr="00D20735" w:rsidRDefault="00340AA8" w:rsidP="00BA31CB">
            <w:pPr>
              <w:autoSpaceDE w:val="0"/>
              <w:autoSpaceDN w:val="0"/>
              <w:adjustRightInd w:val="0"/>
              <w:rPr>
                <w:rFonts w:ascii="Arial" w:hAnsi="Arial" w:cs="Arial"/>
                <w:color w:val="000000"/>
                <w:sz w:val="20"/>
                <w:szCs w:val="20"/>
              </w:rPr>
            </w:pPr>
          </w:p>
        </w:tc>
      </w:tr>
      <w:tr w:rsidR="00A81A25" w:rsidRPr="00D20735" w:rsidTr="00BA31CB">
        <w:tc>
          <w:tcPr>
            <w:tcW w:w="4788" w:type="dxa"/>
          </w:tcPr>
          <w:p w:rsidR="00A81A25" w:rsidRDefault="00A81A25" w:rsidP="002E02AB">
            <w:pPr>
              <w:autoSpaceDE w:val="0"/>
              <w:autoSpaceDN w:val="0"/>
              <w:adjustRightInd w:val="0"/>
              <w:rPr>
                <w:rFonts w:ascii="Arial" w:hAnsi="Arial" w:cs="Arial"/>
                <w:color w:val="005238"/>
                <w:sz w:val="20"/>
                <w:szCs w:val="20"/>
              </w:rPr>
            </w:pPr>
            <w:r>
              <w:rPr>
                <w:rFonts w:ascii="Arial" w:hAnsi="Arial" w:cs="Arial"/>
                <w:color w:val="005238"/>
                <w:sz w:val="20"/>
                <w:szCs w:val="20"/>
              </w:rPr>
              <w:t>7. IRC Holder?</w:t>
            </w:r>
          </w:p>
        </w:tc>
        <w:tc>
          <w:tcPr>
            <w:tcW w:w="4788" w:type="dxa"/>
          </w:tcPr>
          <w:p w:rsidR="00A81A25" w:rsidRPr="00D20735" w:rsidRDefault="00A81A25"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A81A25" w:rsidP="00B43C7F">
            <w:pPr>
              <w:autoSpaceDE w:val="0"/>
              <w:autoSpaceDN w:val="0"/>
              <w:adjustRightInd w:val="0"/>
              <w:rPr>
                <w:rFonts w:ascii="Arial" w:hAnsi="Arial" w:cs="Arial"/>
                <w:color w:val="005238"/>
                <w:sz w:val="20"/>
                <w:szCs w:val="20"/>
              </w:rPr>
            </w:pPr>
            <w:r>
              <w:rPr>
                <w:rFonts w:ascii="Arial" w:hAnsi="Arial" w:cs="Arial"/>
                <w:color w:val="005238"/>
                <w:sz w:val="20"/>
                <w:szCs w:val="20"/>
              </w:rPr>
              <w:t>8</w:t>
            </w:r>
            <w:r w:rsidR="00BA31CB" w:rsidRPr="00D20735">
              <w:rPr>
                <w:rFonts w:ascii="Arial" w:hAnsi="Arial" w:cs="Arial"/>
                <w:color w:val="005238"/>
                <w:sz w:val="20"/>
                <w:szCs w:val="20"/>
              </w:rPr>
              <w:t xml:space="preserve">. Chapter </w:t>
            </w:r>
            <w:r w:rsidR="00340AA8">
              <w:rPr>
                <w:rFonts w:ascii="Arial" w:hAnsi="Arial" w:cs="Arial"/>
                <w:color w:val="005238"/>
                <w:sz w:val="20"/>
                <w:szCs w:val="20"/>
              </w:rPr>
              <w:t xml:space="preserve">leadership roles and activities </w:t>
            </w:r>
            <w:r w:rsidR="00BA31CB" w:rsidRPr="00D20735">
              <w:rPr>
                <w:rFonts w:ascii="Arial" w:hAnsi="Arial" w:cs="Arial"/>
                <w:color w:val="005238"/>
                <w:sz w:val="20"/>
                <w:szCs w:val="20"/>
              </w:rPr>
              <w:t>(include the year and title,</w:t>
            </w:r>
            <w:r w:rsidR="00340AA8">
              <w:rPr>
                <w:rFonts w:ascii="Arial" w:hAnsi="Arial" w:cs="Arial"/>
                <w:color w:val="005238"/>
                <w:sz w:val="20"/>
                <w:szCs w:val="20"/>
              </w:rPr>
              <w:t xml:space="preserve"> </w:t>
            </w:r>
            <w:r w:rsidR="00BA31CB" w:rsidRPr="00D20735">
              <w:rPr>
                <w:rFonts w:ascii="Arial" w:hAnsi="Arial" w:cs="Arial"/>
                <w:color w:val="005238"/>
                <w:sz w:val="20"/>
                <w:szCs w:val="20"/>
              </w:rPr>
              <w:t>e.g. President 20</w:t>
            </w:r>
            <w:r w:rsidR="00B43C7F">
              <w:rPr>
                <w:rFonts w:ascii="Arial" w:hAnsi="Arial" w:cs="Arial"/>
                <w:color w:val="005238"/>
                <w:sz w:val="20"/>
                <w:szCs w:val="20"/>
              </w:rPr>
              <w:t>1</w:t>
            </w:r>
            <w:r w:rsidR="00BA31CB" w:rsidRPr="00D20735">
              <w:rPr>
                <w:rFonts w:ascii="Arial" w:hAnsi="Arial" w:cs="Arial"/>
                <w:color w:val="005238"/>
                <w:sz w:val="20"/>
                <w:szCs w:val="20"/>
              </w:rPr>
              <w:t>0–20</w:t>
            </w:r>
            <w:r w:rsidR="00B43C7F">
              <w:rPr>
                <w:rFonts w:ascii="Arial" w:hAnsi="Arial" w:cs="Arial"/>
                <w:color w:val="005238"/>
                <w:sz w:val="20"/>
                <w:szCs w:val="20"/>
              </w:rPr>
              <w:t>11</w:t>
            </w:r>
            <w:r w:rsidR="00BA31CB" w:rsidRPr="00D20735">
              <w:rPr>
                <w:rFonts w:ascii="Arial" w:hAnsi="Arial" w:cs="Arial"/>
                <w:color w:val="005238"/>
                <w:sz w:val="20"/>
                <w:szCs w:val="20"/>
              </w:rPr>
              <w:t>)</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A81A25" w:rsidP="00BA31CB">
            <w:pPr>
              <w:autoSpaceDE w:val="0"/>
              <w:autoSpaceDN w:val="0"/>
              <w:adjustRightInd w:val="0"/>
              <w:rPr>
                <w:rFonts w:ascii="Arial" w:hAnsi="Arial" w:cs="Arial"/>
                <w:color w:val="005238"/>
                <w:sz w:val="20"/>
                <w:szCs w:val="20"/>
              </w:rPr>
            </w:pPr>
            <w:r>
              <w:rPr>
                <w:rFonts w:ascii="Arial" w:hAnsi="Arial" w:cs="Arial"/>
                <w:color w:val="005238"/>
                <w:sz w:val="20"/>
                <w:szCs w:val="20"/>
              </w:rPr>
              <w:t>9</w:t>
            </w:r>
            <w:r w:rsidR="00BA31CB" w:rsidRPr="00D20735">
              <w:rPr>
                <w:rFonts w:ascii="Arial" w:hAnsi="Arial" w:cs="Arial"/>
                <w:color w:val="005238"/>
                <w:sz w:val="20"/>
                <w:szCs w:val="20"/>
              </w:rPr>
              <w:t>. NIRI National activities (include the year and</w:t>
            </w:r>
          </w:p>
          <w:p w:rsidR="00BA31CB" w:rsidRPr="00D20735" w:rsidRDefault="00BA31CB" w:rsidP="00B43C7F">
            <w:pPr>
              <w:autoSpaceDE w:val="0"/>
              <w:autoSpaceDN w:val="0"/>
              <w:adjustRightInd w:val="0"/>
              <w:rPr>
                <w:rFonts w:ascii="Arial" w:hAnsi="Arial" w:cs="Arial"/>
                <w:color w:val="005238"/>
                <w:sz w:val="20"/>
                <w:szCs w:val="20"/>
              </w:rPr>
            </w:pPr>
            <w:r w:rsidRPr="00D20735">
              <w:rPr>
                <w:rFonts w:ascii="Arial" w:hAnsi="Arial" w:cs="Arial"/>
                <w:color w:val="005238"/>
                <w:sz w:val="20"/>
                <w:szCs w:val="20"/>
              </w:rPr>
              <w:t xml:space="preserve">role, e.g. </w:t>
            </w:r>
            <w:r w:rsidR="00AC0355" w:rsidRPr="00D20735">
              <w:rPr>
                <w:rFonts w:ascii="Arial" w:hAnsi="Arial" w:cs="Arial"/>
                <w:color w:val="005238"/>
                <w:sz w:val="20"/>
                <w:szCs w:val="20"/>
              </w:rPr>
              <w:t>201</w:t>
            </w:r>
            <w:r w:rsidR="00C06166">
              <w:rPr>
                <w:rFonts w:ascii="Arial" w:hAnsi="Arial" w:cs="Arial"/>
                <w:color w:val="005238"/>
                <w:sz w:val="20"/>
                <w:szCs w:val="20"/>
              </w:rPr>
              <w:t>6</w:t>
            </w:r>
            <w:r w:rsidR="00AC0355" w:rsidRPr="00D20735">
              <w:rPr>
                <w:rFonts w:ascii="Arial" w:hAnsi="Arial" w:cs="Arial"/>
                <w:color w:val="005238"/>
                <w:sz w:val="20"/>
                <w:szCs w:val="20"/>
              </w:rPr>
              <w:t xml:space="preserve"> A</w:t>
            </w:r>
            <w:r w:rsidRPr="00D20735">
              <w:rPr>
                <w:rFonts w:ascii="Arial" w:hAnsi="Arial" w:cs="Arial"/>
                <w:color w:val="005238"/>
                <w:sz w:val="20"/>
                <w:szCs w:val="20"/>
              </w:rPr>
              <w:t xml:space="preserve">nnual </w:t>
            </w:r>
            <w:r w:rsidR="00AC0355" w:rsidRPr="00D20735">
              <w:rPr>
                <w:rFonts w:ascii="Arial" w:hAnsi="Arial" w:cs="Arial"/>
                <w:color w:val="005238"/>
                <w:sz w:val="20"/>
                <w:szCs w:val="20"/>
              </w:rPr>
              <w:t>C</w:t>
            </w:r>
            <w:r w:rsidRPr="00D20735">
              <w:rPr>
                <w:rFonts w:ascii="Arial" w:hAnsi="Arial" w:cs="Arial"/>
                <w:color w:val="005238"/>
                <w:sz w:val="20"/>
                <w:szCs w:val="20"/>
              </w:rPr>
              <w:t>onference speaker)</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A81A25" w:rsidP="002E02AB">
            <w:pPr>
              <w:autoSpaceDE w:val="0"/>
              <w:autoSpaceDN w:val="0"/>
              <w:adjustRightInd w:val="0"/>
              <w:rPr>
                <w:rFonts w:ascii="Arial" w:hAnsi="Arial" w:cs="Arial"/>
                <w:color w:val="005238"/>
                <w:sz w:val="20"/>
                <w:szCs w:val="20"/>
              </w:rPr>
            </w:pPr>
            <w:r>
              <w:rPr>
                <w:rFonts w:ascii="Arial" w:hAnsi="Arial" w:cs="Arial"/>
                <w:color w:val="005238"/>
                <w:sz w:val="20"/>
                <w:szCs w:val="20"/>
              </w:rPr>
              <w:t>10</w:t>
            </w:r>
            <w:r w:rsidR="00BA31CB" w:rsidRPr="00D20735">
              <w:rPr>
                <w:rFonts w:ascii="Arial" w:hAnsi="Arial" w:cs="Arial"/>
                <w:color w:val="005238"/>
                <w:sz w:val="20"/>
                <w:szCs w:val="20"/>
              </w:rPr>
              <w:t>. List other relevant professional activities</w:t>
            </w:r>
            <w:r w:rsidR="00AC0355" w:rsidRPr="00D20735">
              <w:rPr>
                <w:rFonts w:ascii="Arial" w:hAnsi="Arial" w:cs="Arial"/>
                <w:color w:val="005238"/>
                <w:sz w:val="20"/>
                <w:szCs w:val="20"/>
              </w:rPr>
              <w:t xml:space="preserve">, </w:t>
            </w:r>
            <w:r w:rsidR="00BE3698">
              <w:rPr>
                <w:rFonts w:ascii="Arial" w:hAnsi="Arial" w:cs="Arial"/>
                <w:color w:val="005238"/>
                <w:sz w:val="20"/>
                <w:szCs w:val="20"/>
              </w:rPr>
              <w:t xml:space="preserve">awards, </w:t>
            </w:r>
            <w:r w:rsidR="00C06166">
              <w:rPr>
                <w:rFonts w:ascii="Arial" w:hAnsi="Arial" w:cs="Arial"/>
                <w:color w:val="005238"/>
                <w:sz w:val="20"/>
                <w:szCs w:val="20"/>
              </w:rPr>
              <w:t xml:space="preserve">and </w:t>
            </w:r>
            <w:r w:rsidR="00BA31CB" w:rsidRPr="00D20735">
              <w:rPr>
                <w:rFonts w:ascii="Arial" w:hAnsi="Arial" w:cs="Arial"/>
                <w:color w:val="005238"/>
                <w:sz w:val="20"/>
                <w:szCs w:val="20"/>
              </w:rPr>
              <w:t>memberships</w:t>
            </w:r>
            <w:r w:rsidR="00C06166">
              <w:rPr>
                <w:rFonts w:ascii="Arial" w:hAnsi="Arial" w:cs="Arial"/>
                <w:color w:val="005238"/>
                <w:sz w:val="20"/>
                <w:szCs w:val="20"/>
              </w:rPr>
              <w:t>.</w:t>
            </w:r>
          </w:p>
        </w:tc>
        <w:tc>
          <w:tcPr>
            <w:tcW w:w="4788" w:type="dxa"/>
          </w:tcPr>
          <w:p w:rsidR="00BA31CB" w:rsidRPr="00D20735" w:rsidRDefault="00BA31CB" w:rsidP="00BA31CB">
            <w:pPr>
              <w:autoSpaceDE w:val="0"/>
              <w:autoSpaceDN w:val="0"/>
              <w:adjustRightInd w:val="0"/>
              <w:rPr>
                <w:rFonts w:ascii="Arial" w:hAnsi="Arial" w:cs="Arial"/>
                <w:sz w:val="20"/>
                <w:szCs w:val="20"/>
              </w:rPr>
            </w:pPr>
          </w:p>
        </w:tc>
      </w:tr>
      <w:tr w:rsidR="00B925A0" w:rsidRPr="00D20735" w:rsidTr="00BA31CB">
        <w:tc>
          <w:tcPr>
            <w:tcW w:w="4788" w:type="dxa"/>
          </w:tcPr>
          <w:p w:rsidR="00B925A0" w:rsidRDefault="00B925A0" w:rsidP="002E02AB">
            <w:pPr>
              <w:autoSpaceDE w:val="0"/>
              <w:autoSpaceDN w:val="0"/>
              <w:adjustRightInd w:val="0"/>
              <w:rPr>
                <w:rFonts w:ascii="Arial" w:hAnsi="Arial" w:cs="Arial"/>
                <w:color w:val="005238"/>
                <w:sz w:val="20"/>
                <w:szCs w:val="20"/>
              </w:rPr>
            </w:pPr>
            <w:r>
              <w:rPr>
                <w:rFonts w:ascii="Arial" w:hAnsi="Arial" w:cs="Arial"/>
                <w:color w:val="005238"/>
                <w:sz w:val="20"/>
                <w:szCs w:val="20"/>
              </w:rPr>
              <w:t>1</w:t>
            </w:r>
            <w:r w:rsidR="00A81A25">
              <w:rPr>
                <w:rFonts w:ascii="Arial" w:hAnsi="Arial" w:cs="Arial"/>
                <w:color w:val="005238"/>
                <w:sz w:val="20"/>
                <w:szCs w:val="20"/>
              </w:rPr>
              <w:t>1</w:t>
            </w:r>
            <w:r>
              <w:rPr>
                <w:rFonts w:ascii="Arial" w:hAnsi="Arial" w:cs="Arial"/>
                <w:color w:val="005238"/>
                <w:sz w:val="20"/>
                <w:szCs w:val="20"/>
              </w:rPr>
              <w:t>. Other professional designations (CPA, CFA, etc.)</w:t>
            </w:r>
          </w:p>
        </w:tc>
        <w:tc>
          <w:tcPr>
            <w:tcW w:w="4788" w:type="dxa"/>
          </w:tcPr>
          <w:p w:rsidR="00B925A0" w:rsidRPr="00D20735" w:rsidRDefault="00B925A0" w:rsidP="00BA31CB">
            <w:pPr>
              <w:autoSpaceDE w:val="0"/>
              <w:autoSpaceDN w:val="0"/>
              <w:adjustRightInd w:val="0"/>
              <w:rPr>
                <w:rFonts w:ascii="Arial" w:hAnsi="Arial" w:cs="Arial"/>
                <w:sz w:val="20"/>
                <w:szCs w:val="20"/>
              </w:rPr>
            </w:pPr>
          </w:p>
        </w:tc>
      </w:tr>
      <w:tr w:rsidR="00BA31CB" w:rsidRPr="00D20735" w:rsidTr="00BA31CB">
        <w:tc>
          <w:tcPr>
            <w:tcW w:w="4788" w:type="dxa"/>
          </w:tcPr>
          <w:p w:rsidR="00BA31CB" w:rsidRPr="00D20735" w:rsidRDefault="00BA31CB" w:rsidP="002E02AB">
            <w:pPr>
              <w:autoSpaceDE w:val="0"/>
              <w:autoSpaceDN w:val="0"/>
              <w:adjustRightInd w:val="0"/>
              <w:rPr>
                <w:rFonts w:ascii="Arial" w:hAnsi="Arial" w:cs="Arial"/>
                <w:color w:val="005238"/>
                <w:sz w:val="20"/>
                <w:szCs w:val="20"/>
              </w:rPr>
            </w:pPr>
            <w:r w:rsidRPr="00D20735">
              <w:rPr>
                <w:rFonts w:ascii="Arial" w:hAnsi="Arial" w:cs="Arial"/>
                <w:color w:val="005238"/>
                <w:sz w:val="20"/>
                <w:szCs w:val="20"/>
              </w:rPr>
              <w:t>1</w:t>
            </w:r>
            <w:r w:rsidR="00B925A0">
              <w:rPr>
                <w:rFonts w:ascii="Arial" w:hAnsi="Arial" w:cs="Arial"/>
                <w:color w:val="005238"/>
                <w:sz w:val="20"/>
                <w:szCs w:val="20"/>
              </w:rPr>
              <w:t>2</w:t>
            </w:r>
            <w:r w:rsidRPr="00D20735">
              <w:rPr>
                <w:rFonts w:ascii="Arial" w:hAnsi="Arial" w:cs="Arial"/>
                <w:color w:val="005238"/>
                <w:sz w:val="20"/>
                <w:szCs w:val="20"/>
              </w:rPr>
              <w:t>. Why do you recommend this person for</w:t>
            </w:r>
            <w:r w:rsidR="00AC0355" w:rsidRPr="00D20735">
              <w:rPr>
                <w:rFonts w:ascii="Arial" w:hAnsi="Arial" w:cs="Arial"/>
                <w:color w:val="005238"/>
                <w:sz w:val="20"/>
                <w:szCs w:val="20"/>
              </w:rPr>
              <w:t xml:space="preserve"> </w:t>
            </w:r>
            <w:r w:rsidRPr="00D20735">
              <w:rPr>
                <w:rFonts w:ascii="Arial" w:hAnsi="Arial" w:cs="Arial"/>
                <w:color w:val="005238"/>
                <w:sz w:val="20"/>
                <w:szCs w:val="20"/>
              </w:rPr>
              <w:t>consideration?</w:t>
            </w:r>
            <w:r w:rsidR="002E02AB">
              <w:rPr>
                <w:rFonts w:ascii="Arial" w:hAnsi="Arial" w:cs="Arial"/>
                <w:color w:val="005238"/>
                <w:sz w:val="20"/>
                <w:szCs w:val="20"/>
              </w:rPr>
              <w:t xml:space="preserve">  How has this candidate demonstrated their interest and ability to serve on the Board? </w:t>
            </w:r>
          </w:p>
        </w:tc>
        <w:tc>
          <w:tcPr>
            <w:tcW w:w="4788" w:type="dxa"/>
          </w:tcPr>
          <w:p w:rsidR="00486048" w:rsidRPr="00D20735" w:rsidRDefault="00486048" w:rsidP="00544B86">
            <w:pPr>
              <w:autoSpaceDE w:val="0"/>
              <w:autoSpaceDN w:val="0"/>
              <w:adjustRightInd w:val="0"/>
              <w:rPr>
                <w:rFonts w:ascii="Arial" w:eastAsia="Times New Roman" w:hAnsi="Arial" w:cs="Arial"/>
                <w:sz w:val="20"/>
                <w:szCs w:val="20"/>
              </w:rPr>
            </w:pPr>
          </w:p>
        </w:tc>
      </w:tr>
      <w:tr w:rsidR="00BA31CB" w:rsidRPr="00D20735" w:rsidTr="00BA31CB">
        <w:tc>
          <w:tcPr>
            <w:tcW w:w="4788" w:type="dxa"/>
          </w:tcPr>
          <w:p w:rsidR="00BA31CB" w:rsidRPr="00D20735" w:rsidRDefault="00BA31CB" w:rsidP="00B43C7F">
            <w:pPr>
              <w:autoSpaceDE w:val="0"/>
              <w:autoSpaceDN w:val="0"/>
              <w:adjustRightInd w:val="0"/>
              <w:rPr>
                <w:rFonts w:ascii="Arial" w:hAnsi="Arial" w:cs="Arial"/>
                <w:color w:val="005238"/>
                <w:sz w:val="20"/>
                <w:szCs w:val="20"/>
              </w:rPr>
            </w:pPr>
            <w:r w:rsidRPr="00D20735">
              <w:rPr>
                <w:rFonts w:ascii="Arial" w:hAnsi="Arial" w:cs="Arial"/>
                <w:color w:val="005238"/>
                <w:sz w:val="20"/>
                <w:szCs w:val="20"/>
              </w:rPr>
              <w:t>1</w:t>
            </w:r>
            <w:r w:rsidR="00B925A0">
              <w:rPr>
                <w:rFonts w:ascii="Arial" w:hAnsi="Arial" w:cs="Arial"/>
                <w:color w:val="005238"/>
                <w:sz w:val="20"/>
                <w:szCs w:val="20"/>
              </w:rPr>
              <w:t>2</w:t>
            </w:r>
            <w:r w:rsidRPr="00D20735">
              <w:rPr>
                <w:rFonts w:ascii="Arial" w:hAnsi="Arial" w:cs="Arial"/>
                <w:color w:val="005238"/>
                <w:sz w:val="20"/>
                <w:szCs w:val="20"/>
              </w:rPr>
              <w:t xml:space="preserve">.  Have you shared with this person the </w:t>
            </w:r>
            <w:r w:rsidR="00AC0355" w:rsidRPr="00D20735">
              <w:rPr>
                <w:rFonts w:ascii="Arial" w:hAnsi="Arial" w:cs="Arial"/>
                <w:color w:val="005238"/>
                <w:sz w:val="20"/>
                <w:szCs w:val="20"/>
              </w:rPr>
              <w:t>“</w:t>
            </w:r>
            <w:r w:rsidRPr="00D20735">
              <w:rPr>
                <w:rFonts w:ascii="Arial" w:hAnsi="Arial" w:cs="Arial"/>
                <w:color w:val="005238"/>
                <w:sz w:val="20"/>
                <w:szCs w:val="20"/>
              </w:rPr>
              <w:t xml:space="preserve">Considerations </w:t>
            </w:r>
            <w:r w:rsidR="00D20735">
              <w:rPr>
                <w:rFonts w:ascii="Arial" w:hAnsi="Arial" w:cs="Arial"/>
                <w:color w:val="005238"/>
                <w:sz w:val="20"/>
                <w:szCs w:val="20"/>
              </w:rPr>
              <w:t>for</w:t>
            </w:r>
            <w:r w:rsidRPr="00D20735">
              <w:rPr>
                <w:rFonts w:ascii="Arial" w:hAnsi="Arial" w:cs="Arial"/>
                <w:color w:val="005238"/>
                <w:sz w:val="20"/>
                <w:szCs w:val="20"/>
              </w:rPr>
              <w:t xml:space="preserve"> </w:t>
            </w:r>
            <w:r w:rsidR="00AC0355" w:rsidRPr="00D20735">
              <w:rPr>
                <w:rFonts w:ascii="Arial" w:hAnsi="Arial" w:cs="Arial"/>
                <w:color w:val="005238"/>
                <w:sz w:val="20"/>
                <w:szCs w:val="20"/>
              </w:rPr>
              <w:t xml:space="preserve">the </w:t>
            </w:r>
            <w:r w:rsidRPr="00D20735">
              <w:rPr>
                <w:rFonts w:ascii="Arial" w:hAnsi="Arial" w:cs="Arial"/>
                <w:color w:val="005238"/>
                <w:sz w:val="20"/>
                <w:szCs w:val="20"/>
              </w:rPr>
              <w:t>NIRI Board</w:t>
            </w:r>
            <w:r w:rsidR="00AC0355" w:rsidRPr="00D20735">
              <w:rPr>
                <w:rFonts w:ascii="Arial" w:hAnsi="Arial" w:cs="Arial"/>
                <w:color w:val="005238"/>
                <w:sz w:val="20"/>
                <w:szCs w:val="20"/>
              </w:rPr>
              <w:t>”</w:t>
            </w:r>
            <w:r w:rsidR="00C03A40">
              <w:rPr>
                <w:rFonts w:ascii="Arial" w:hAnsi="Arial" w:cs="Arial"/>
                <w:color w:val="005238"/>
                <w:sz w:val="20"/>
                <w:szCs w:val="20"/>
              </w:rPr>
              <w:t xml:space="preserve"> </w:t>
            </w:r>
            <w:r w:rsidR="002E02AB">
              <w:rPr>
                <w:rFonts w:ascii="Arial" w:hAnsi="Arial" w:cs="Arial"/>
                <w:color w:val="005238"/>
                <w:sz w:val="20"/>
                <w:szCs w:val="20"/>
              </w:rPr>
              <w:t xml:space="preserve">document </w:t>
            </w:r>
            <w:r w:rsidR="00C03A40">
              <w:rPr>
                <w:rFonts w:ascii="Arial" w:hAnsi="Arial" w:cs="Arial"/>
                <w:color w:val="005238"/>
                <w:sz w:val="20"/>
                <w:szCs w:val="20"/>
              </w:rPr>
              <w:t>information</w:t>
            </w:r>
            <w:r w:rsidR="00B43C7F">
              <w:rPr>
                <w:rFonts w:ascii="Arial" w:hAnsi="Arial" w:cs="Arial"/>
                <w:color w:val="005238"/>
                <w:sz w:val="20"/>
                <w:szCs w:val="20"/>
              </w:rPr>
              <w:t xml:space="preserve">, and are they </w:t>
            </w:r>
            <w:r w:rsidR="00B43C7F" w:rsidRPr="00D20735">
              <w:rPr>
                <w:rFonts w:ascii="Arial" w:hAnsi="Arial" w:cs="Arial"/>
                <w:color w:val="005238"/>
                <w:sz w:val="20"/>
                <w:szCs w:val="20"/>
              </w:rPr>
              <w:t>aware that they are expected</w:t>
            </w:r>
            <w:r w:rsidR="00B43C7F">
              <w:rPr>
                <w:rFonts w:ascii="Arial" w:hAnsi="Arial" w:cs="Arial"/>
                <w:color w:val="005238"/>
                <w:sz w:val="20"/>
                <w:szCs w:val="20"/>
              </w:rPr>
              <w:t xml:space="preserve"> </w:t>
            </w:r>
            <w:r w:rsidR="00B43C7F" w:rsidRPr="00D20735">
              <w:rPr>
                <w:rFonts w:ascii="Arial" w:hAnsi="Arial" w:cs="Arial"/>
                <w:color w:val="005238"/>
                <w:sz w:val="20"/>
                <w:szCs w:val="20"/>
              </w:rPr>
              <w:t>to attend four Board meetings each year</w:t>
            </w:r>
            <w:r w:rsidR="00B43C7F">
              <w:rPr>
                <w:rFonts w:ascii="Arial" w:hAnsi="Arial" w:cs="Arial"/>
                <w:color w:val="005238"/>
                <w:sz w:val="20"/>
                <w:szCs w:val="20"/>
              </w:rPr>
              <w:t xml:space="preserve"> </w:t>
            </w:r>
            <w:r w:rsidR="00B43C7F" w:rsidRPr="00D20735">
              <w:rPr>
                <w:rFonts w:ascii="Arial" w:hAnsi="Arial" w:cs="Arial"/>
                <w:color w:val="005238"/>
                <w:sz w:val="20"/>
                <w:szCs w:val="20"/>
              </w:rPr>
              <w:t xml:space="preserve">and </w:t>
            </w:r>
            <w:r w:rsidR="00B43C7F">
              <w:rPr>
                <w:rFonts w:ascii="Arial" w:hAnsi="Arial" w:cs="Arial"/>
                <w:color w:val="005238"/>
                <w:sz w:val="20"/>
                <w:szCs w:val="20"/>
              </w:rPr>
              <w:t>that t</w:t>
            </w:r>
            <w:r w:rsidR="00B43C7F" w:rsidRPr="00D20735">
              <w:rPr>
                <w:rFonts w:ascii="Arial" w:hAnsi="Arial" w:cs="Arial"/>
                <w:color w:val="005238"/>
                <w:sz w:val="20"/>
                <w:szCs w:val="20"/>
              </w:rPr>
              <w:t>ravel and hotel expenses are not covered by NIRI?</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bl>
    <w:p w:rsidR="000921C3" w:rsidRPr="00D20735" w:rsidRDefault="000921C3">
      <w:pPr>
        <w:rPr>
          <w:rFonts w:ascii="Arial" w:hAnsi="Arial" w:cs="Arial"/>
        </w:rPr>
      </w:pPr>
    </w:p>
    <w:p w:rsidR="00BA31CB" w:rsidRPr="00D20735" w:rsidRDefault="00BA31CB">
      <w:pPr>
        <w:rPr>
          <w:rFonts w:ascii="Arial" w:hAnsi="Arial" w:cs="Arial"/>
        </w:rPr>
      </w:pPr>
      <w:r w:rsidRPr="00D20735">
        <w:rPr>
          <w:rFonts w:ascii="Arial" w:hAnsi="Arial" w:cs="Arial"/>
        </w:rPr>
        <w:t>Nominating Information:</w:t>
      </w:r>
    </w:p>
    <w:tbl>
      <w:tblPr>
        <w:tblStyle w:val="TableGrid"/>
        <w:tblW w:w="0" w:type="auto"/>
        <w:tblLook w:val="04A0" w:firstRow="1" w:lastRow="0" w:firstColumn="1" w:lastColumn="0" w:noHBand="0" w:noVBand="1"/>
      </w:tblPr>
      <w:tblGrid>
        <w:gridCol w:w="4788"/>
        <w:gridCol w:w="4788"/>
      </w:tblGrid>
      <w:tr w:rsidR="00BA31CB" w:rsidRPr="00D20735" w:rsidTr="00BA31CB">
        <w:tc>
          <w:tcPr>
            <w:tcW w:w="4788" w:type="dxa"/>
          </w:tcPr>
          <w:p w:rsidR="00BA31CB" w:rsidRPr="00D20735" w:rsidRDefault="00BA31CB" w:rsidP="00AC0355">
            <w:pPr>
              <w:autoSpaceDE w:val="0"/>
              <w:autoSpaceDN w:val="0"/>
              <w:adjustRightInd w:val="0"/>
              <w:rPr>
                <w:rFonts w:ascii="Arial" w:hAnsi="Arial" w:cs="Arial"/>
                <w:color w:val="005238"/>
                <w:sz w:val="20"/>
                <w:szCs w:val="20"/>
              </w:rPr>
            </w:pPr>
            <w:r w:rsidRPr="00D20735">
              <w:rPr>
                <w:rFonts w:ascii="Arial" w:hAnsi="Arial" w:cs="Arial"/>
                <w:color w:val="005238"/>
                <w:sz w:val="20"/>
                <w:szCs w:val="20"/>
              </w:rPr>
              <w:t>Name, Title, Company</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BA31CB" w:rsidP="00AC0355">
            <w:pPr>
              <w:autoSpaceDE w:val="0"/>
              <w:autoSpaceDN w:val="0"/>
              <w:adjustRightInd w:val="0"/>
              <w:rPr>
                <w:rFonts w:ascii="Arial" w:hAnsi="Arial" w:cs="Arial"/>
                <w:color w:val="005238"/>
                <w:sz w:val="20"/>
                <w:szCs w:val="20"/>
              </w:rPr>
            </w:pPr>
            <w:r w:rsidRPr="00D20735">
              <w:rPr>
                <w:rFonts w:ascii="Arial" w:hAnsi="Arial" w:cs="Arial"/>
                <w:color w:val="005238"/>
                <w:sz w:val="20"/>
                <w:szCs w:val="20"/>
              </w:rPr>
              <w:t>NIRI Chapter or Board responsibility</w:t>
            </w:r>
            <w:r w:rsidR="00BE3698">
              <w:rPr>
                <w:rFonts w:ascii="Arial" w:hAnsi="Arial" w:cs="Arial"/>
                <w:color w:val="005238"/>
                <w:sz w:val="20"/>
                <w:szCs w:val="20"/>
              </w:rPr>
              <w:t xml:space="preserve"> (if applicable)</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r w:rsidR="00BA31CB" w:rsidRPr="00D20735" w:rsidTr="00BA31CB">
        <w:tc>
          <w:tcPr>
            <w:tcW w:w="4788" w:type="dxa"/>
          </w:tcPr>
          <w:p w:rsidR="00BA31CB" w:rsidRPr="00D20735" w:rsidRDefault="00BA31CB" w:rsidP="00AC0355">
            <w:pPr>
              <w:autoSpaceDE w:val="0"/>
              <w:autoSpaceDN w:val="0"/>
              <w:adjustRightInd w:val="0"/>
              <w:rPr>
                <w:rFonts w:ascii="Arial" w:hAnsi="Arial" w:cs="Arial"/>
                <w:color w:val="005238"/>
                <w:sz w:val="20"/>
                <w:szCs w:val="20"/>
              </w:rPr>
            </w:pPr>
            <w:r w:rsidRPr="00D20735">
              <w:rPr>
                <w:rFonts w:ascii="Arial" w:hAnsi="Arial" w:cs="Arial"/>
                <w:color w:val="005238"/>
                <w:sz w:val="20"/>
                <w:szCs w:val="20"/>
              </w:rPr>
              <w:t>Date submitted:</w:t>
            </w:r>
          </w:p>
        </w:tc>
        <w:tc>
          <w:tcPr>
            <w:tcW w:w="4788" w:type="dxa"/>
          </w:tcPr>
          <w:p w:rsidR="00BA31CB" w:rsidRPr="00D20735" w:rsidRDefault="00BA31CB" w:rsidP="00BA31CB">
            <w:pPr>
              <w:autoSpaceDE w:val="0"/>
              <w:autoSpaceDN w:val="0"/>
              <w:adjustRightInd w:val="0"/>
              <w:rPr>
                <w:rFonts w:ascii="Arial" w:hAnsi="Arial" w:cs="Arial"/>
                <w:color w:val="000000"/>
                <w:sz w:val="20"/>
                <w:szCs w:val="20"/>
              </w:rPr>
            </w:pPr>
          </w:p>
        </w:tc>
      </w:tr>
    </w:tbl>
    <w:p w:rsidR="00B43C7F" w:rsidRDefault="00B43C7F" w:rsidP="000921C3">
      <w:pPr>
        <w:autoSpaceDE w:val="0"/>
        <w:autoSpaceDN w:val="0"/>
        <w:adjustRightInd w:val="0"/>
        <w:rPr>
          <w:rFonts w:ascii="Arial" w:hAnsi="Arial" w:cs="Arial"/>
          <w:color w:val="000000"/>
          <w:sz w:val="20"/>
          <w:szCs w:val="20"/>
        </w:rPr>
      </w:pPr>
    </w:p>
    <w:p w:rsidR="00B43C7F" w:rsidRDefault="00B43C7F">
      <w:pPr>
        <w:rPr>
          <w:rFonts w:ascii="Arial" w:hAnsi="Arial" w:cs="Arial"/>
          <w:color w:val="000000"/>
          <w:sz w:val="20"/>
          <w:szCs w:val="20"/>
        </w:rPr>
      </w:pPr>
      <w:r>
        <w:rPr>
          <w:rFonts w:ascii="Arial" w:hAnsi="Arial" w:cs="Arial"/>
          <w:color w:val="000000"/>
          <w:sz w:val="20"/>
          <w:szCs w:val="20"/>
        </w:rPr>
        <w:br w:type="page"/>
      </w:r>
    </w:p>
    <w:p w:rsidR="00BA31CB" w:rsidRDefault="00BA31CB" w:rsidP="000921C3">
      <w:pPr>
        <w:autoSpaceDE w:val="0"/>
        <w:autoSpaceDN w:val="0"/>
        <w:adjustRightInd w:val="0"/>
        <w:rPr>
          <w:rFonts w:ascii="Arial" w:hAnsi="Arial" w:cs="Arial"/>
          <w:color w:val="000000"/>
          <w:sz w:val="20"/>
          <w:szCs w:val="20"/>
        </w:rPr>
      </w:pPr>
    </w:p>
    <w:p w:rsidR="00BA738C" w:rsidRDefault="00BA738C" w:rsidP="00BA738C">
      <w:pPr>
        <w:pBdr>
          <w:bottom w:val="single" w:sz="4" w:space="1" w:color="auto"/>
        </w:pBdr>
        <w:ind w:right="-540"/>
        <w:rPr>
          <w:rFonts w:ascii="Arial" w:hAnsi="Arial" w:cs="Arial"/>
          <w:b/>
          <w:sz w:val="24"/>
          <w:szCs w:val="24"/>
        </w:rPr>
      </w:pPr>
      <w:r>
        <w:rPr>
          <w:rFonts w:ascii="Arial" w:eastAsia="Times New Roman" w:hAnsi="Arial" w:cs="Arial"/>
          <w:sz w:val="24"/>
          <w:szCs w:val="24"/>
        </w:rPr>
        <w:object w:dxaOrig="1080" w:dyaOrig="1050">
          <v:shape id="_x0000_i1026" type="#_x0000_t75" style="width:54pt;height:52.8pt" o:ole="" fillcolor="window">
            <v:imagedata r:id="rId7" o:title=""/>
          </v:shape>
          <o:OLEObject Type="Embed" ProgID="CorelPhotoPaint.Image.8" ShapeID="_x0000_i1026" DrawAspect="Content" ObjectID="_1593345025" r:id="rId10"/>
        </w:object>
      </w:r>
      <w:r>
        <w:rPr>
          <w:rFonts w:ascii="Arial" w:hAnsi="Arial" w:cs="Arial"/>
          <w:b/>
          <w:sz w:val="24"/>
          <w:szCs w:val="24"/>
        </w:rPr>
        <w:t xml:space="preserve">Considerations for the NIRI Board </w:t>
      </w:r>
    </w:p>
    <w:p w:rsidR="00BA738C" w:rsidRDefault="00BA738C" w:rsidP="00BA738C">
      <w:pPr>
        <w:jc w:val="center"/>
        <w:rPr>
          <w:rFonts w:ascii="Arial" w:hAnsi="Arial" w:cs="Arial"/>
          <w:sz w:val="18"/>
          <w:szCs w:val="18"/>
        </w:rPr>
      </w:pPr>
      <w:r>
        <w:rPr>
          <w:rFonts w:ascii="Arial" w:hAnsi="Arial" w:cs="Arial"/>
          <w:sz w:val="24"/>
          <w:szCs w:val="24"/>
        </w:rPr>
        <w:t xml:space="preserve">               </w:t>
      </w:r>
      <w:r>
        <w:rPr>
          <w:rFonts w:ascii="Arial" w:hAnsi="Arial" w:cs="Arial"/>
          <w:sz w:val="18"/>
          <w:szCs w:val="18"/>
        </w:rPr>
        <w:t>Adopted by the Nominating &amp; Governance Committee of the NIRI Board</w:t>
      </w:r>
    </w:p>
    <w:p w:rsidR="00BA738C" w:rsidRDefault="00BA738C" w:rsidP="00BA738C">
      <w:pPr>
        <w:jc w:val="center"/>
        <w:rPr>
          <w:rFonts w:ascii="Arial" w:hAnsi="Arial" w:cs="Arial"/>
          <w:sz w:val="24"/>
          <w:szCs w:val="24"/>
        </w:rPr>
      </w:pPr>
    </w:p>
    <w:p w:rsidR="00BA738C" w:rsidRDefault="00BA738C" w:rsidP="00BA738C">
      <w:pPr>
        <w:pBdr>
          <w:top w:val="single" w:sz="4" w:space="1" w:color="auto"/>
          <w:left w:val="single" w:sz="4" w:space="4" w:color="auto"/>
          <w:bottom w:val="single" w:sz="4" w:space="1" w:color="auto"/>
          <w:right w:val="single" w:sz="4" w:space="4" w:color="auto"/>
        </w:pBdr>
        <w:ind w:left="360" w:hanging="270"/>
        <w:rPr>
          <w:rFonts w:ascii="Arial" w:hAnsi="Arial" w:cs="Arial"/>
          <w:sz w:val="24"/>
          <w:szCs w:val="24"/>
        </w:rPr>
      </w:pPr>
      <w:r>
        <w:rPr>
          <w:rFonts w:ascii="Arial" w:hAnsi="Arial" w:cs="Arial"/>
          <w:b/>
          <w:sz w:val="24"/>
          <w:szCs w:val="24"/>
        </w:rPr>
        <w:t>A.</w:t>
      </w:r>
      <w:r>
        <w:rPr>
          <w:rFonts w:ascii="Arial" w:hAnsi="Arial" w:cs="Arial"/>
          <w:b/>
          <w:sz w:val="24"/>
          <w:szCs w:val="24"/>
        </w:rPr>
        <w:tab/>
        <w:t>What factors are considered in selecting NIRI Board of Director Nominees?</w:t>
      </w:r>
    </w:p>
    <w:p w:rsidR="00BA738C" w:rsidRDefault="00BA738C" w:rsidP="00BA738C">
      <w:pPr>
        <w:ind w:left="360" w:hanging="27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1.</w:t>
      </w:r>
      <w:r>
        <w:rPr>
          <w:rFonts w:ascii="Arial" w:hAnsi="Arial" w:cs="Arial"/>
          <w:sz w:val="24"/>
          <w:szCs w:val="24"/>
        </w:rPr>
        <w:tab/>
        <w:t xml:space="preserve">Nominees must be </w:t>
      </w:r>
      <w:r w:rsidR="00DA3A4B">
        <w:rPr>
          <w:rFonts w:ascii="Arial" w:hAnsi="Arial" w:cs="Arial"/>
          <w:sz w:val="24"/>
          <w:szCs w:val="24"/>
        </w:rPr>
        <w:t xml:space="preserve">a </w:t>
      </w:r>
      <w:r>
        <w:rPr>
          <w:rFonts w:ascii="Arial" w:hAnsi="Arial" w:cs="Arial"/>
          <w:sz w:val="24"/>
          <w:szCs w:val="24"/>
        </w:rPr>
        <w:t>member in good standing.</w:t>
      </w:r>
    </w:p>
    <w:p w:rsidR="00BA738C" w:rsidRDefault="00BA738C" w:rsidP="00BA738C">
      <w:pPr>
        <w:ind w:left="360" w:hanging="270"/>
        <w:rPr>
          <w:rFonts w:ascii="Arial" w:hAnsi="Arial" w:cs="Arial"/>
          <w:sz w:val="24"/>
          <w:szCs w:val="24"/>
        </w:rPr>
      </w:pPr>
    </w:p>
    <w:p w:rsidR="00BA738C" w:rsidRDefault="00BA738C" w:rsidP="00BA738C">
      <w:pPr>
        <w:pStyle w:val="BodyTextIndent2"/>
        <w:ind w:left="360"/>
        <w:rPr>
          <w:szCs w:val="24"/>
        </w:rPr>
      </w:pPr>
      <w:r>
        <w:rPr>
          <w:szCs w:val="24"/>
        </w:rPr>
        <w:t>2.</w:t>
      </w:r>
      <w:r>
        <w:rPr>
          <w:szCs w:val="24"/>
        </w:rPr>
        <w:tab/>
        <w:t>Nominees must be prepared to make a commitment to serve actively on the Board for the full term of years for which they are being nominated.  (Candidates are occasionally needed to fill unexpired terms)</w:t>
      </w:r>
      <w:r w:rsidR="00DA3A4B">
        <w:rPr>
          <w:szCs w:val="24"/>
        </w:rPr>
        <w:t>.</w:t>
      </w:r>
      <w:r>
        <w:rPr>
          <w:szCs w:val="24"/>
        </w:rPr>
        <w:t xml:space="preserve"> This commitment includes costs, as Board members or their employers will bear the out-of-pocket expenses of serving on the Board in addition to the requirement to attend quarterly meetings in person.</w:t>
      </w:r>
    </w:p>
    <w:p w:rsidR="00BA738C" w:rsidRDefault="00BA738C" w:rsidP="00BA738C">
      <w:pPr>
        <w:ind w:left="360" w:hanging="27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3.</w:t>
      </w:r>
      <w:r>
        <w:rPr>
          <w:rFonts w:ascii="Arial" w:hAnsi="Arial" w:cs="Arial"/>
          <w:sz w:val="24"/>
          <w:szCs w:val="24"/>
        </w:rPr>
        <w:tab/>
        <w:t xml:space="preserve">Nominees should possess significant experience in the </w:t>
      </w:r>
      <w:r w:rsidR="00DA3A4B">
        <w:rPr>
          <w:rFonts w:ascii="Arial" w:hAnsi="Arial" w:cs="Arial"/>
          <w:sz w:val="24"/>
          <w:szCs w:val="24"/>
        </w:rPr>
        <w:t>field</w:t>
      </w:r>
      <w:r>
        <w:rPr>
          <w:rFonts w:ascii="Arial" w:hAnsi="Arial" w:cs="Arial"/>
          <w:sz w:val="24"/>
          <w:szCs w:val="24"/>
        </w:rPr>
        <w:t xml:space="preserve"> of investor relations, as well as substantial corporate business experience.</w:t>
      </w:r>
    </w:p>
    <w:p w:rsidR="00BA738C" w:rsidRDefault="00BA738C" w:rsidP="00BA738C">
      <w:pPr>
        <w:ind w:left="360" w:hanging="27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4.</w:t>
      </w:r>
      <w:r>
        <w:rPr>
          <w:rFonts w:ascii="Arial" w:hAnsi="Arial" w:cs="Arial"/>
          <w:sz w:val="24"/>
          <w:szCs w:val="24"/>
        </w:rPr>
        <w:tab/>
        <w:t>Nominees should have evidenced a strong interest in and commitment to advancing the practice and recognition of the profession of investor relations.  While no single or specific activity is required in fulfillment of this, such evidence may take the form of one or more of the following:</w:t>
      </w:r>
    </w:p>
    <w:p w:rsidR="00BA738C" w:rsidRDefault="00BA738C" w:rsidP="00BA738C">
      <w:pPr>
        <w:ind w:left="1080" w:hanging="720"/>
        <w:rPr>
          <w:rFonts w:ascii="Arial" w:hAnsi="Arial" w:cs="Arial"/>
          <w:sz w:val="24"/>
          <w:szCs w:val="24"/>
        </w:rPr>
      </w:pPr>
      <w:r>
        <w:rPr>
          <w:rFonts w:ascii="Arial" w:hAnsi="Arial" w:cs="Arial"/>
          <w:sz w:val="24"/>
          <w:szCs w:val="24"/>
        </w:rPr>
        <w:t>A.</w:t>
      </w:r>
      <w:r>
        <w:rPr>
          <w:rFonts w:ascii="Arial" w:hAnsi="Arial" w:cs="Arial"/>
          <w:sz w:val="24"/>
          <w:szCs w:val="24"/>
        </w:rPr>
        <w:tab/>
        <w:t>Volunteer service to NIRI:</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1. Chapter officer or director</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2. Program presenter at chapter or national level</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ab/>
        <w:t>a. Meetings, seminars, webinars, or conferences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3. Committee member of national or regional Conference(s)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4. Special project task force/committee participation</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5. Contribution of articles for NIRI publications</w:t>
      </w:r>
    </w:p>
    <w:p w:rsidR="00BA738C" w:rsidRDefault="00BA738C" w:rsidP="00BA738C">
      <w:pPr>
        <w:ind w:left="1080" w:hanging="720"/>
        <w:rPr>
          <w:rFonts w:ascii="Arial" w:hAnsi="Arial" w:cs="Arial"/>
          <w:sz w:val="24"/>
          <w:szCs w:val="24"/>
        </w:rPr>
      </w:pPr>
      <w:r>
        <w:rPr>
          <w:rFonts w:ascii="Arial" w:hAnsi="Arial" w:cs="Arial"/>
          <w:sz w:val="24"/>
          <w:szCs w:val="24"/>
        </w:rPr>
        <w:t>B.</w:t>
      </w:r>
      <w:r>
        <w:rPr>
          <w:rFonts w:ascii="Arial" w:hAnsi="Arial" w:cs="Arial"/>
          <w:sz w:val="24"/>
          <w:szCs w:val="24"/>
        </w:rPr>
        <w:tab/>
        <w:t>Relevant non-NIRI activities, achievements or volunteer service:</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1. Teaching course(s) in investor relations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2. Demonstrated thought-leadership/publishing article(s) on investor relations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3. Conducting consistently exceptional investor relations program for one or more companies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4. Volunteer service to another organization such as American Society of Corporate Secretaries or Financial Executives Institute</w:t>
      </w:r>
    </w:p>
    <w:p w:rsidR="00BA738C" w:rsidRDefault="00BA738C" w:rsidP="00BA738C">
      <w:pPr>
        <w:ind w:left="1800" w:hanging="72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5.</w:t>
      </w:r>
      <w:r>
        <w:rPr>
          <w:rFonts w:ascii="Arial" w:hAnsi="Arial" w:cs="Arial"/>
          <w:sz w:val="24"/>
          <w:szCs w:val="24"/>
        </w:rPr>
        <w:tab/>
        <w:t>Nominees should be representative of one or more constituencies of the total membership of NIRI.  Any given nominee may represent several constituencies and it is hoped that the Class and Board collectively will at any given time represent virtually all constituencies.  The following are examples of the type of diversification sought in the nominating process:</w:t>
      </w:r>
    </w:p>
    <w:p w:rsidR="00BA738C" w:rsidRDefault="00BA738C" w:rsidP="00BA738C">
      <w:pPr>
        <w:tabs>
          <w:tab w:val="left" w:pos="1620"/>
        </w:tabs>
        <w:ind w:left="1080" w:hanging="720"/>
        <w:rPr>
          <w:rFonts w:ascii="Arial" w:hAnsi="Arial" w:cs="Arial"/>
          <w:sz w:val="24"/>
          <w:szCs w:val="24"/>
        </w:rPr>
      </w:pPr>
      <w:r>
        <w:rPr>
          <w:rFonts w:ascii="Arial" w:hAnsi="Arial" w:cs="Arial"/>
          <w:sz w:val="24"/>
          <w:szCs w:val="24"/>
        </w:rPr>
        <w:t>A.</w:t>
      </w:r>
      <w:r>
        <w:rPr>
          <w:rFonts w:ascii="Arial" w:hAnsi="Arial" w:cs="Arial"/>
          <w:sz w:val="24"/>
          <w:szCs w:val="24"/>
        </w:rPr>
        <w:tab/>
        <w:t>Geographic distribution</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1. Regions of the U.S.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2. NIRI Chapters</w:t>
      </w:r>
    </w:p>
    <w:p w:rsidR="00BA738C" w:rsidRDefault="00BA738C" w:rsidP="00BA738C">
      <w:pPr>
        <w:tabs>
          <w:tab w:val="left" w:pos="1620"/>
        </w:tabs>
        <w:ind w:left="2520" w:hanging="720"/>
        <w:rPr>
          <w:rFonts w:ascii="Arial" w:hAnsi="Arial" w:cs="Arial"/>
          <w:sz w:val="24"/>
          <w:szCs w:val="24"/>
        </w:rPr>
      </w:pPr>
      <w:r>
        <w:rPr>
          <w:rFonts w:ascii="Arial" w:hAnsi="Arial" w:cs="Arial"/>
          <w:sz w:val="24"/>
          <w:szCs w:val="24"/>
        </w:rPr>
        <w:t>3. Countries, regions outside the U.S.</w:t>
      </w:r>
    </w:p>
    <w:p w:rsidR="00BA738C" w:rsidRDefault="00BA738C" w:rsidP="00DA3A4B">
      <w:pPr>
        <w:pStyle w:val="Heading5"/>
        <w:ind w:left="1080"/>
        <w:rPr>
          <w:szCs w:val="24"/>
        </w:rPr>
      </w:pPr>
      <w:r>
        <w:rPr>
          <w:szCs w:val="24"/>
        </w:rPr>
        <w:t xml:space="preserve">B. </w:t>
      </w:r>
      <w:r>
        <w:rPr>
          <w:szCs w:val="24"/>
        </w:rPr>
        <w:tab/>
        <w:t>Industry distribution</w:t>
      </w:r>
    </w:p>
    <w:p w:rsidR="00BA738C" w:rsidRDefault="00DA3A4B" w:rsidP="00BA738C">
      <w:pPr>
        <w:tabs>
          <w:tab w:val="left" w:pos="1620"/>
        </w:tabs>
        <w:ind w:left="1080" w:hanging="720"/>
        <w:rPr>
          <w:rFonts w:ascii="Arial" w:hAnsi="Arial" w:cs="Arial"/>
          <w:sz w:val="24"/>
          <w:szCs w:val="24"/>
        </w:rPr>
      </w:pPr>
      <w:r>
        <w:rPr>
          <w:rFonts w:ascii="Arial" w:hAnsi="Arial" w:cs="Arial"/>
          <w:sz w:val="24"/>
          <w:szCs w:val="24"/>
        </w:rPr>
        <w:t>Cc</w:t>
      </w:r>
      <w:r w:rsidR="00BA738C">
        <w:rPr>
          <w:rFonts w:ascii="Arial" w:hAnsi="Arial" w:cs="Arial"/>
          <w:sz w:val="24"/>
          <w:szCs w:val="24"/>
        </w:rPr>
        <w:t>.</w:t>
      </w:r>
      <w:r w:rsidR="00BA738C">
        <w:rPr>
          <w:rFonts w:ascii="Arial" w:hAnsi="Arial" w:cs="Arial"/>
          <w:sz w:val="24"/>
          <w:szCs w:val="24"/>
        </w:rPr>
        <w:tab/>
        <w:t>Special areas of expertise, degrees and credentials</w:t>
      </w:r>
    </w:p>
    <w:p w:rsidR="00B925A0" w:rsidRDefault="00BA738C" w:rsidP="00BA738C">
      <w:pPr>
        <w:tabs>
          <w:tab w:val="left" w:pos="1620"/>
        </w:tabs>
        <w:ind w:left="1620" w:hanging="540"/>
        <w:rPr>
          <w:rFonts w:ascii="Arial" w:hAnsi="Arial" w:cs="Arial"/>
          <w:sz w:val="24"/>
          <w:szCs w:val="24"/>
        </w:rPr>
      </w:pPr>
      <w:r>
        <w:rPr>
          <w:rFonts w:ascii="Arial" w:hAnsi="Arial" w:cs="Arial"/>
          <w:sz w:val="24"/>
          <w:szCs w:val="24"/>
        </w:rPr>
        <w:tab/>
        <w:t xml:space="preserve">1. </w:t>
      </w:r>
      <w:r w:rsidR="00B925A0">
        <w:rPr>
          <w:rFonts w:ascii="Arial" w:hAnsi="Arial" w:cs="Arial"/>
          <w:sz w:val="24"/>
          <w:szCs w:val="24"/>
        </w:rPr>
        <w:t xml:space="preserve">IRC </w:t>
      </w:r>
      <w:r w:rsidR="00DA3A4B">
        <w:rPr>
          <w:rFonts w:ascii="Arial" w:hAnsi="Arial" w:cs="Arial"/>
          <w:sz w:val="24"/>
          <w:szCs w:val="24"/>
        </w:rPr>
        <w:t xml:space="preserve">or other </w:t>
      </w:r>
      <w:r w:rsidR="00B925A0">
        <w:rPr>
          <w:rFonts w:ascii="Arial" w:hAnsi="Arial" w:cs="Arial"/>
          <w:sz w:val="24"/>
          <w:szCs w:val="24"/>
        </w:rPr>
        <w:t>certification</w:t>
      </w:r>
    </w:p>
    <w:p w:rsidR="00BA738C" w:rsidRDefault="00B925A0" w:rsidP="00BA738C">
      <w:pPr>
        <w:tabs>
          <w:tab w:val="left" w:pos="1620"/>
        </w:tabs>
        <w:ind w:left="1620" w:hanging="540"/>
        <w:rPr>
          <w:rFonts w:ascii="Arial" w:hAnsi="Arial" w:cs="Arial"/>
          <w:sz w:val="24"/>
          <w:szCs w:val="24"/>
        </w:rPr>
      </w:pPr>
      <w:r>
        <w:rPr>
          <w:rFonts w:ascii="Arial" w:hAnsi="Arial" w:cs="Arial"/>
          <w:sz w:val="24"/>
          <w:szCs w:val="24"/>
        </w:rPr>
        <w:lastRenderedPageBreak/>
        <w:tab/>
        <w:t xml:space="preserve">2. </w:t>
      </w:r>
      <w:r w:rsidR="00BA738C">
        <w:rPr>
          <w:rFonts w:ascii="Arial" w:hAnsi="Arial" w:cs="Arial"/>
          <w:sz w:val="24"/>
          <w:szCs w:val="24"/>
        </w:rPr>
        <w:t xml:space="preserve">Strategic planning </w:t>
      </w:r>
    </w:p>
    <w:p w:rsidR="00BA738C" w:rsidRDefault="00BA738C" w:rsidP="00BA738C">
      <w:pPr>
        <w:tabs>
          <w:tab w:val="left" w:pos="1620"/>
        </w:tabs>
        <w:ind w:left="1620" w:hanging="540"/>
        <w:rPr>
          <w:rFonts w:ascii="Arial" w:hAnsi="Arial" w:cs="Arial"/>
          <w:sz w:val="24"/>
          <w:szCs w:val="24"/>
        </w:rPr>
      </w:pPr>
      <w:r>
        <w:rPr>
          <w:rFonts w:ascii="Arial" w:hAnsi="Arial" w:cs="Arial"/>
          <w:sz w:val="24"/>
          <w:szCs w:val="24"/>
        </w:rPr>
        <w:tab/>
      </w:r>
      <w:r w:rsidR="00B925A0">
        <w:rPr>
          <w:rFonts w:ascii="Arial" w:hAnsi="Arial" w:cs="Arial"/>
          <w:sz w:val="24"/>
          <w:szCs w:val="24"/>
        </w:rPr>
        <w:t>3</w:t>
      </w:r>
      <w:r>
        <w:rPr>
          <w:rFonts w:ascii="Arial" w:hAnsi="Arial" w:cs="Arial"/>
          <w:sz w:val="24"/>
          <w:szCs w:val="24"/>
        </w:rPr>
        <w:t>. Financial analysis</w:t>
      </w:r>
    </w:p>
    <w:p w:rsidR="00BA738C" w:rsidRDefault="00BA738C" w:rsidP="00BA738C">
      <w:pPr>
        <w:tabs>
          <w:tab w:val="left" w:pos="1620"/>
        </w:tabs>
        <w:ind w:left="1620" w:hanging="540"/>
        <w:rPr>
          <w:rFonts w:ascii="Arial" w:hAnsi="Arial" w:cs="Arial"/>
          <w:sz w:val="24"/>
          <w:szCs w:val="24"/>
        </w:rPr>
      </w:pPr>
      <w:r>
        <w:rPr>
          <w:rFonts w:ascii="Arial" w:hAnsi="Arial" w:cs="Arial"/>
          <w:sz w:val="24"/>
          <w:szCs w:val="24"/>
        </w:rPr>
        <w:tab/>
      </w:r>
      <w:r w:rsidR="00B925A0">
        <w:rPr>
          <w:rFonts w:ascii="Arial" w:hAnsi="Arial" w:cs="Arial"/>
          <w:sz w:val="24"/>
          <w:szCs w:val="24"/>
        </w:rPr>
        <w:t>4</w:t>
      </w:r>
      <w:r>
        <w:rPr>
          <w:rFonts w:ascii="Arial" w:hAnsi="Arial" w:cs="Arial"/>
          <w:sz w:val="24"/>
          <w:szCs w:val="24"/>
        </w:rPr>
        <w:t>. Marketing/communications</w:t>
      </w:r>
    </w:p>
    <w:p w:rsidR="00BA738C" w:rsidRDefault="00BA738C" w:rsidP="00BA738C">
      <w:pPr>
        <w:tabs>
          <w:tab w:val="left" w:pos="1620"/>
        </w:tabs>
        <w:ind w:left="1620" w:hanging="540"/>
        <w:rPr>
          <w:rFonts w:ascii="Arial" w:hAnsi="Arial" w:cs="Arial"/>
          <w:sz w:val="24"/>
          <w:szCs w:val="24"/>
        </w:rPr>
      </w:pPr>
      <w:r>
        <w:rPr>
          <w:rFonts w:ascii="Arial" w:hAnsi="Arial" w:cs="Arial"/>
          <w:sz w:val="24"/>
          <w:szCs w:val="24"/>
        </w:rPr>
        <w:tab/>
      </w:r>
      <w:r w:rsidR="00B925A0">
        <w:rPr>
          <w:rFonts w:ascii="Arial" w:hAnsi="Arial" w:cs="Arial"/>
          <w:sz w:val="24"/>
          <w:szCs w:val="24"/>
        </w:rPr>
        <w:t>5</w:t>
      </w:r>
      <w:r>
        <w:rPr>
          <w:rFonts w:ascii="Arial" w:hAnsi="Arial" w:cs="Arial"/>
          <w:sz w:val="24"/>
          <w:szCs w:val="24"/>
        </w:rPr>
        <w:t>. MBA, JD</w:t>
      </w:r>
    </w:p>
    <w:p w:rsidR="00BA738C" w:rsidRDefault="00BA738C" w:rsidP="00BA738C">
      <w:pPr>
        <w:tabs>
          <w:tab w:val="left" w:pos="1620"/>
        </w:tabs>
        <w:ind w:left="1620" w:hanging="540"/>
        <w:rPr>
          <w:rFonts w:ascii="Arial" w:hAnsi="Arial" w:cs="Arial"/>
          <w:sz w:val="24"/>
          <w:szCs w:val="24"/>
        </w:rPr>
      </w:pPr>
      <w:r>
        <w:rPr>
          <w:rFonts w:ascii="Arial" w:hAnsi="Arial" w:cs="Arial"/>
          <w:sz w:val="24"/>
          <w:szCs w:val="24"/>
        </w:rPr>
        <w:tab/>
      </w:r>
      <w:r w:rsidR="00B925A0">
        <w:rPr>
          <w:rFonts w:ascii="Arial" w:hAnsi="Arial" w:cs="Arial"/>
          <w:sz w:val="24"/>
          <w:szCs w:val="24"/>
        </w:rPr>
        <w:t>6</w:t>
      </w:r>
      <w:r>
        <w:rPr>
          <w:rFonts w:ascii="Arial" w:hAnsi="Arial" w:cs="Arial"/>
          <w:sz w:val="24"/>
          <w:szCs w:val="24"/>
        </w:rPr>
        <w:t>. Strong financial background, CPA or CFA designation</w:t>
      </w:r>
    </w:p>
    <w:p w:rsidR="00BA738C" w:rsidRDefault="00BA738C" w:rsidP="00BA738C">
      <w:pPr>
        <w:tabs>
          <w:tab w:val="left" w:pos="1620"/>
        </w:tabs>
        <w:ind w:left="1080" w:hanging="540"/>
        <w:rPr>
          <w:rFonts w:ascii="Arial" w:hAnsi="Arial" w:cs="Arial"/>
          <w:sz w:val="24"/>
          <w:szCs w:val="24"/>
        </w:rPr>
      </w:pPr>
    </w:p>
    <w:p w:rsidR="00BA738C" w:rsidRDefault="00BA738C" w:rsidP="00BA738C">
      <w:pPr>
        <w:numPr>
          <w:ilvl w:val="0"/>
          <w:numId w:val="3"/>
        </w:numPr>
        <w:tabs>
          <w:tab w:val="clear" w:pos="1620"/>
          <w:tab w:val="num" w:pos="540"/>
          <w:tab w:val="left" w:pos="2160"/>
        </w:tabs>
        <w:ind w:left="540"/>
        <w:rPr>
          <w:rFonts w:ascii="Arial" w:hAnsi="Arial" w:cs="Arial"/>
          <w:sz w:val="24"/>
          <w:szCs w:val="24"/>
        </w:rPr>
      </w:pPr>
      <w:r>
        <w:rPr>
          <w:rFonts w:ascii="Arial" w:hAnsi="Arial" w:cs="Arial"/>
          <w:sz w:val="24"/>
          <w:szCs w:val="24"/>
        </w:rPr>
        <w:t>Have significant profile noted for personal achievement</w:t>
      </w:r>
    </w:p>
    <w:p w:rsidR="00B43C7F" w:rsidRDefault="00B43C7F" w:rsidP="00B43C7F">
      <w:pPr>
        <w:pStyle w:val="ListParagraph"/>
        <w:rPr>
          <w:rFonts w:ascii="Arial" w:hAnsi="Arial" w:cs="Arial"/>
          <w:sz w:val="24"/>
          <w:szCs w:val="24"/>
        </w:rPr>
      </w:pPr>
    </w:p>
    <w:p w:rsidR="00BA738C" w:rsidRDefault="00BA738C" w:rsidP="00BA738C">
      <w:pPr>
        <w:pBdr>
          <w:top w:val="single" w:sz="4" w:space="1" w:color="auto"/>
          <w:left w:val="single" w:sz="4" w:space="4" w:color="auto"/>
          <w:bottom w:val="single" w:sz="4" w:space="1" w:color="auto"/>
          <w:right w:val="single" w:sz="4" w:space="4" w:color="auto"/>
        </w:pBdr>
        <w:ind w:left="360" w:hanging="270"/>
        <w:rPr>
          <w:rFonts w:ascii="Arial" w:hAnsi="Arial" w:cs="Arial"/>
          <w:sz w:val="24"/>
          <w:szCs w:val="24"/>
        </w:rPr>
      </w:pPr>
      <w:r>
        <w:rPr>
          <w:rFonts w:ascii="Arial" w:hAnsi="Arial" w:cs="Arial"/>
          <w:b/>
          <w:sz w:val="24"/>
          <w:szCs w:val="24"/>
        </w:rPr>
        <w:t>B.</w:t>
      </w:r>
      <w:r>
        <w:rPr>
          <w:rFonts w:ascii="Arial" w:hAnsi="Arial" w:cs="Arial"/>
          <w:b/>
          <w:sz w:val="24"/>
          <w:szCs w:val="24"/>
        </w:rPr>
        <w:tab/>
        <w:t>What are Board members expected to do?</w:t>
      </w:r>
    </w:p>
    <w:p w:rsidR="00B43C7F" w:rsidRDefault="00B43C7F" w:rsidP="00BA738C">
      <w:pPr>
        <w:ind w:left="360" w:hanging="270"/>
        <w:rPr>
          <w:rFonts w:ascii="Arial" w:hAnsi="Arial" w:cs="Arial"/>
          <w:sz w:val="24"/>
          <w:szCs w:val="24"/>
        </w:rPr>
      </w:pPr>
    </w:p>
    <w:p w:rsidR="00BA738C" w:rsidRDefault="00B43C7F" w:rsidP="00BA738C">
      <w:pPr>
        <w:ind w:left="360" w:hanging="270"/>
        <w:rPr>
          <w:rFonts w:ascii="Arial" w:hAnsi="Arial" w:cs="Arial"/>
          <w:sz w:val="24"/>
          <w:szCs w:val="24"/>
        </w:rPr>
      </w:pPr>
      <w:r>
        <w:rPr>
          <w:rFonts w:ascii="Arial" w:hAnsi="Arial" w:cs="Arial"/>
          <w:sz w:val="24"/>
          <w:szCs w:val="24"/>
        </w:rPr>
        <w:t>1. P</w:t>
      </w:r>
      <w:r w:rsidR="00BA738C">
        <w:rPr>
          <w:rFonts w:ascii="Arial" w:hAnsi="Arial" w:cs="Arial"/>
          <w:sz w:val="24"/>
          <w:szCs w:val="24"/>
        </w:rPr>
        <w:t>repare for and attend Board meetings (includes related committee meetings, entire meetings of full Board and occasional related functions).</w:t>
      </w:r>
    </w:p>
    <w:p w:rsidR="00BA738C" w:rsidRDefault="00BA738C" w:rsidP="00BA738C">
      <w:pPr>
        <w:ind w:left="360" w:hanging="270"/>
        <w:rPr>
          <w:rFonts w:ascii="Arial" w:hAnsi="Arial" w:cs="Arial"/>
          <w:sz w:val="24"/>
          <w:szCs w:val="24"/>
        </w:rPr>
      </w:pPr>
      <w:r>
        <w:rPr>
          <w:rFonts w:ascii="Arial" w:hAnsi="Arial" w:cs="Arial"/>
          <w:sz w:val="24"/>
          <w:szCs w:val="24"/>
        </w:rPr>
        <w:t>2.</w:t>
      </w:r>
      <w:r>
        <w:rPr>
          <w:rFonts w:ascii="Arial" w:hAnsi="Arial" w:cs="Arial"/>
          <w:sz w:val="24"/>
          <w:szCs w:val="24"/>
        </w:rPr>
        <w:tab/>
        <w:t>Serve actively on one or more committees, including periodic telephonic meetings.</w:t>
      </w:r>
    </w:p>
    <w:p w:rsidR="00BA738C" w:rsidRDefault="00BA738C" w:rsidP="00BA738C">
      <w:pPr>
        <w:ind w:left="360" w:hanging="270"/>
        <w:rPr>
          <w:rFonts w:ascii="Arial" w:hAnsi="Arial" w:cs="Arial"/>
          <w:sz w:val="24"/>
          <w:szCs w:val="24"/>
        </w:rPr>
      </w:pPr>
      <w:r>
        <w:rPr>
          <w:rFonts w:ascii="Arial" w:hAnsi="Arial" w:cs="Arial"/>
          <w:sz w:val="24"/>
          <w:szCs w:val="24"/>
        </w:rPr>
        <w:t>3.</w:t>
      </w:r>
      <w:r>
        <w:rPr>
          <w:rFonts w:ascii="Arial" w:hAnsi="Arial" w:cs="Arial"/>
          <w:sz w:val="24"/>
          <w:szCs w:val="24"/>
        </w:rPr>
        <w:tab/>
        <w:t xml:space="preserve">Help, as needed, on special items (e.g., </w:t>
      </w:r>
      <w:r w:rsidR="00B43C7F">
        <w:rPr>
          <w:rFonts w:ascii="Arial" w:hAnsi="Arial" w:cs="Arial"/>
          <w:sz w:val="24"/>
          <w:szCs w:val="24"/>
        </w:rPr>
        <w:t>communications</w:t>
      </w:r>
      <w:r>
        <w:rPr>
          <w:rFonts w:ascii="Arial" w:hAnsi="Arial" w:cs="Arial"/>
          <w:sz w:val="24"/>
          <w:szCs w:val="24"/>
        </w:rPr>
        <w:t>, meetings, contracts, etc.).</w:t>
      </w:r>
    </w:p>
    <w:p w:rsidR="00BA738C" w:rsidRDefault="00BA738C" w:rsidP="00BA738C">
      <w:pPr>
        <w:ind w:left="360" w:hanging="270"/>
        <w:rPr>
          <w:rFonts w:ascii="Arial" w:hAnsi="Arial" w:cs="Arial"/>
          <w:sz w:val="24"/>
          <w:szCs w:val="24"/>
        </w:rPr>
      </w:pPr>
      <w:r>
        <w:rPr>
          <w:rFonts w:ascii="Arial" w:hAnsi="Arial" w:cs="Arial"/>
          <w:sz w:val="24"/>
          <w:szCs w:val="24"/>
        </w:rPr>
        <w:t>4. Provide strategic leadership for association in collaboration with NIRI staff.</w:t>
      </w:r>
    </w:p>
    <w:p w:rsidR="00BA738C" w:rsidRDefault="00BA738C" w:rsidP="00BA738C">
      <w:pPr>
        <w:ind w:left="360" w:hanging="270"/>
        <w:rPr>
          <w:rFonts w:ascii="Arial" w:hAnsi="Arial" w:cs="Arial"/>
          <w:sz w:val="24"/>
          <w:szCs w:val="24"/>
        </w:rPr>
      </w:pPr>
      <w:r>
        <w:rPr>
          <w:rFonts w:ascii="Arial" w:hAnsi="Arial" w:cs="Arial"/>
          <w:sz w:val="24"/>
          <w:szCs w:val="24"/>
        </w:rPr>
        <w:t>5. Provide thought leadership for investor relations profession.</w:t>
      </w:r>
    </w:p>
    <w:p w:rsidR="00BA738C" w:rsidRDefault="00BA738C" w:rsidP="00BA738C">
      <w:pPr>
        <w:ind w:left="360" w:hanging="270"/>
        <w:rPr>
          <w:rFonts w:ascii="Arial" w:hAnsi="Arial" w:cs="Arial"/>
          <w:sz w:val="24"/>
          <w:szCs w:val="24"/>
        </w:rPr>
      </w:pPr>
      <w:r>
        <w:rPr>
          <w:rFonts w:ascii="Arial" w:hAnsi="Arial" w:cs="Arial"/>
          <w:sz w:val="24"/>
          <w:szCs w:val="24"/>
        </w:rPr>
        <w:t>6. Consider serving as Chair of the Board (</w:t>
      </w:r>
      <w:r w:rsidR="00724B4F">
        <w:rPr>
          <w:rFonts w:ascii="Arial" w:hAnsi="Arial" w:cs="Arial"/>
          <w:sz w:val="24"/>
          <w:szCs w:val="24"/>
        </w:rPr>
        <w:t>one-year</w:t>
      </w:r>
      <w:r>
        <w:rPr>
          <w:rFonts w:ascii="Arial" w:hAnsi="Arial" w:cs="Arial"/>
          <w:sz w:val="24"/>
          <w:szCs w:val="24"/>
        </w:rPr>
        <w:t xml:space="preserve"> commitment)</w:t>
      </w:r>
    </w:p>
    <w:p w:rsidR="00BA738C" w:rsidRDefault="00BA738C" w:rsidP="00BA738C">
      <w:pPr>
        <w:ind w:left="360" w:hanging="270"/>
        <w:rPr>
          <w:rFonts w:ascii="Arial" w:hAnsi="Arial" w:cs="Arial"/>
          <w:sz w:val="24"/>
          <w:szCs w:val="24"/>
        </w:rPr>
      </w:pPr>
    </w:p>
    <w:p w:rsidR="00BA738C" w:rsidRDefault="00BA738C" w:rsidP="00BA738C">
      <w:pPr>
        <w:pBdr>
          <w:top w:val="single" w:sz="4" w:space="1" w:color="auto"/>
          <w:left w:val="single" w:sz="4" w:space="4" w:color="auto"/>
          <w:bottom w:val="single" w:sz="4" w:space="1" w:color="auto"/>
          <w:right w:val="single" w:sz="4" w:space="4" w:color="auto"/>
        </w:pBdr>
        <w:ind w:left="360" w:hanging="270"/>
        <w:rPr>
          <w:rFonts w:ascii="Arial" w:hAnsi="Arial" w:cs="Arial"/>
          <w:sz w:val="24"/>
          <w:szCs w:val="24"/>
        </w:rPr>
      </w:pPr>
      <w:r>
        <w:rPr>
          <w:rFonts w:ascii="Arial" w:hAnsi="Arial" w:cs="Arial"/>
          <w:b/>
          <w:sz w:val="24"/>
          <w:szCs w:val="24"/>
        </w:rPr>
        <w:t>C.</w:t>
      </w:r>
      <w:r>
        <w:rPr>
          <w:rFonts w:ascii="Arial" w:hAnsi="Arial" w:cs="Arial"/>
          <w:b/>
          <w:sz w:val="24"/>
          <w:szCs w:val="24"/>
        </w:rPr>
        <w:tab/>
        <w:t>What do Board members need to understand about Board of Director Service?</w:t>
      </w:r>
    </w:p>
    <w:p w:rsidR="00BA738C" w:rsidRDefault="00BA738C" w:rsidP="00BA738C">
      <w:pPr>
        <w:ind w:left="360" w:hanging="27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1.</w:t>
      </w:r>
      <w:r>
        <w:rPr>
          <w:rFonts w:ascii="Arial" w:hAnsi="Arial" w:cs="Arial"/>
          <w:sz w:val="24"/>
          <w:szCs w:val="24"/>
        </w:rPr>
        <w:tab/>
        <w:t>Service on the NIRI Board of Directors (16 elected members plus the President) is a working, and not an honorary, position.</w:t>
      </w:r>
    </w:p>
    <w:p w:rsidR="00BA738C" w:rsidRDefault="00BA738C" w:rsidP="00BA738C">
      <w:pPr>
        <w:ind w:left="360" w:hanging="27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2.</w:t>
      </w:r>
      <w:r>
        <w:rPr>
          <w:rFonts w:ascii="Arial" w:hAnsi="Arial" w:cs="Arial"/>
          <w:sz w:val="24"/>
          <w:szCs w:val="24"/>
        </w:rPr>
        <w:tab/>
        <w:t>Because of the nature and volume of work to be done by the Board, and the limited number of volunteer Board members, it is important that each member carry an appropriate share of the load.  If a Board member finds that circumstances will prevent him/her from full participation in Board affairs, it is expected that said Board member will contact the Chairman of the Board, explain the situation, and determine, with the Chairman's counsel, the advisability of resigning from the Board.</w:t>
      </w:r>
    </w:p>
    <w:p w:rsidR="00BA738C" w:rsidRDefault="00BA738C" w:rsidP="00BA738C">
      <w:pPr>
        <w:ind w:left="360" w:hanging="270"/>
        <w:rPr>
          <w:rFonts w:ascii="Arial" w:hAnsi="Arial" w:cs="Arial"/>
          <w:sz w:val="24"/>
          <w:szCs w:val="24"/>
        </w:rPr>
      </w:pPr>
    </w:p>
    <w:p w:rsidR="00BA738C" w:rsidRDefault="00BA738C" w:rsidP="00BA738C">
      <w:pPr>
        <w:ind w:left="360" w:hanging="270"/>
        <w:rPr>
          <w:rFonts w:ascii="Arial" w:hAnsi="Arial" w:cs="Arial"/>
          <w:sz w:val="24"/>
          <w:szCs w:val="24"/>
        </w:rPr>
      </w:pPr>
      <w:r>
        <w:rPr>
          <w:rFonts w:ascii="Arial" w:hAnsi="Arial" w:cs="Arial"/>
          <w:sz w:val="24"/>
          <w:szCs w:val="24"/>
        </w:rPr>
        <w:t>3.</w:t>
      </w:r>
      <w:r>
        <w:rPr>
          <w:rFonts w:ascii="Arial" w:hAnsi="Arial" w:cs="Arial"/>
          <w:sz w:val="24"/>
          <w:szCs w:val="24"/>
        </w:rPr>
        <w:tab/>
        <w:t>The Board normally holds four in-person meetings per year, as well as periodic telephonic meetings.  On a calendar basis, the in-person meetings have recently been on approximately the following timetable:</w:t>
      </w:r>
    </w:p>
    <w:p w:rsidR="00BA738C" w:rsidRDefault="00BA738C" w:rsidP="00BA738C">
      <w:pPr>
        <w:numPr>
          <w:ilvl w:val="0"/>
          <w:numId w:val="4"/>
        </w:numPr>
        <w:ind w:left="810"/>
        <w:rPr>
          <w:rFonts w:ascii="Arial" w:hAnsi="Arial" w:cs="Arial"/>
          <w:sz w:val="24"/>
          <w:szCs w:val="24"/>
        </w:rPr>
      </w:pPr>
      <w:r>
        <w:rPr>
          <w:rFonts w:ascii="Arial" w:hAnsi="Arial" w:cs="Arial"/>
          <w:sz w:val="24"/>
          <w:szCs w:val="24"/>
        </w:rPr>
        <w:t xml:space="preserve">March, </w:t>
      </w:r>
      <w:r w:rsidR="00B43C7F">
        <w:rPr>
          <w:rFonts w:ascii="Arial" w:hAnsi="Arial" w:cs="Arial"/>
          <w:sz w:val="24"/>
          <w:szCs w:val="24"/>
        </w:rPr>
        <w:t xml:space="preserve">location chosen by the Board chair. Usually near </w:t>
      </w:r>
      <w:r>
        <w:rPr>
          <w:rFonts w:ascii="Arial" w:hAnsi="Arial" w:cs="Arial"/>
          <w:sz w:val="24"/>
          <w:szCs w:val="24"/>
        </w:rPr>
        <w:t xml:space="preserve">a NIRI chapter </w:t>
      </w:r>
    </w:p>
    <w:p w:rsidR="00BA738C" w:rsidRDefault="00BA738C" w:rsidP="00BA738C">
      <w:pPr>
        <w:numPr>
          <w:ilvl w:val="0"/>
          <w:numId w:val="4"/>
        </w:numPr>
        <w:ind w:left="810"/>
        <w:rPr>
          <w:rFonts w:ascii="Arial" w:hAnsi="Arial" w:cs="Arial"/>
          <w:sz w:val="24"/>
          <w:szCs w:val="24"/>
        </w:rPr>
      </w:pPr>
      <w:r>
        <w:rPr>
          <w:rFonts w:ascii="Arial" w:hAnsi="Arial" w:cs="Arial"/>
          <w:sz w:val="24"/>
          <w:szCs w:val="24"/>
        </w:rPr>
        <w:t xml:space="preserve">June, Saturday </w:t>
      </w:r>
      <w:r w:rsidR="00B43C7F">
        <w:rPr>
          <w:rFonts w:ascii="Arial" w:hAnsi="Arial" w:cs="Arial"/>
          <w:sz w:val="24"/>
          <w:szCs w:val="24"/>
        </w:rPr>
        <w:t xml:space="preserve">in conjunction with </w:t>
      </w:r>
      <w:r>
        <w:rPr>
          <w:rFonts w:ascii="Arial" w:hAnsi="Arial" w:cs="Arial"/>
          <w:sz w:val="24"/>
          <w:szCs w:val="24"/>
        </w:rPr>
        <w:t>the Annual Conference</w:t>
      </w:r>
    </w:p>
    <w:p w:rsidR="00BA738C" w:rsidRDefault="00BA738C" w:rsidP="00BA738C">
      <w:pPr>
        <w:numPr>
          <w:ilvl w:val="0"/>
          <w:numId w:val="4"/>
        </w:numPr>
        <w:ind w:left="810"/>
        <w:rPr>
          <w:rFonts w:ascii="Arial" w:hAnsi="Arial" w:cs="Arial"/>
          <w:sz w:val="24"/>
          <w:szCs w:val="24"/>
        </w:rPr>
      </w:pPr>
      <w:r>
        <w:rPr>
          <w:rFonts w:ascii="Arial" w:hAnsi="Arial" w:cs="Arial"/>
          <w:sz w:val="24"/>
          <w:szCs w:val="24"/>
        </w:rPr>
        <w:t>September</w:t>
      </w:r>
      <w:r w:rsidR="00B43C7F">
        <w:rPr>
          <w:rFonts w:ascii="Arial" w:hAnsi="Arial" w:cs="Arial"/>
          <w:sz w:val="24"/>
          <w:szCs w:val="24"/>
        </w:rPr>
        <w:t xml:space="preserve"> in the Washington, DC area;</w:t>
      </w:r>
      <w:r>
        <w:rPr>
          <w:rFonts w:ascii="Arial" w:hAnsi="Arial" w:cs="Arial"/>
          <w:sz w:val="24"/>
          <w:szCs w:val="24"/>
        </w:rPr>
        <w:t xml:space="preserve"> includes a meeting with the SEC </w:t>
      </w:r>
    </w:p>
    <w:p w:rsidR="00BA738C" w:rsidRDefault="00BA738C" w:rsidP="00BA738C">
      <w:pPr>
        <w:numPr>
          <w:ilvl w:val="0"/>
          <w:numId w:val="4"/>
        </w:numPr>
        <w:ind w:left="810"/>
        <w:rPr>
          <w:rFonts w:ascii="Arial" w:hAnsi="Arial" w:cs="Arial"/>
          <w:sz w:val="24"/>
          <w:szCs w:val="24"/>
        </w:rPr>
      </w:pPr>
      <w:r>
        <w:rPr>
          <w:rFonts w:ascii="Arial" w:hAnsi="Arial" w:cs="Arial"/>
          <w:sz w:val="24"/>
          <w:szCs w:val="24"/>
        </w:rPr>
        <w:t xml:space="preserve">Late November/early December, a </w:t>
      </w:r>
      <w:r w:rsidR="00B43C7F">
        <w:rPr>
          <w:rFonts w:ascii="Arial" w:hAnsi="Arial" w:cs="Arial"/>
          <w:sz w:val="24"/>
          <w:szCs w:val="24"/>
        </w:rPr>
        <w:t xml:space="preserve">Tuesday </w:t>
      </w:r>
      <w:r>
        <w:rPr>
          <w:rFonts w:ascii="Arial" w:hAnsi="Arial" w:cs="Arial"/>
          <w:sz w:val="24"/>
          <w:szCs w:val="24"/>
        </w:rPr>
        <w:t>night/</w:t>
      </w:r>
      <w:r w:rsidR="00B43C7F">
        <w:rPr>
          <w:rFonts w:ascii="Arial" w:hAnsi="Arial" w:cs="Arial"/>
          <w:sz w:val="24"/>
          <w:szCs w:val="24"/>
        </w:rPr>
        <w:t>Wednesday</w:t>
      </w:r>
      <w:r>
        <w:rPr>
          <w:rFonts w:ascii="Arial" w:hAnsi="Arial" w:cs="Arial"/>
          <w:sz w:val="24"/>
          <w:szCs w:val="24"/>
        </w:rPr>
        <w:t xml:space="preserve"> </w:t>
      </w:r>
      <w:r w:rsidR="00B43C7F">
        <w:rPr>
          <w:rFonts w:ascii="Arial" w:hAnsi="Arial" w:cs="Arial"/>
          <w:sz w:val="24"/>
          <w:szCs w:val="24"/>
        </w:rPr>
        <w:t xml:space="preserve">in conjunction with </w:t>
      </w:r>
      <w:r>
        <w:rPr>
          <w:rFonts w:ascii="Arial" w:hAnsi="Arial" w:cs="Arial"/>
          <w:sz w:val="24"/>
          <w:szCs w:val="24"/>
        </w:rPr>
        <w:t>the NIRI Senior Roundtable Meeting</w:t>
      </w:r>
    </w:p>
    <w:p w:rsidR="00BA738C" w:rsidRDefault="00BA738C" w:rsidP="00BA738C">
      <w:pPr>
        <w:ind w:left="360" w:hanging="270"/>
        <w:rPr>
          <w:rFonts w:ascii="Arial" w:hAnsi="Arial" w:cs="Arial"/>
          <w:sz w:val="24"/>
          <w:szCs w:val="24"/>
        </w:rPr>
      </w:pPr>
    </w:p>
    <w:p w:rsidR="00BA738C" w:rsidRDefault="00BA738C" w:rsidP="00BA738C">
      <w:pPr>
        <w:ind w:left="360"/>
        <w:rPr>
          <w:rFonts w:ascii="Arial" w:hAnsi="Arial" w:cs="Arial"/>
          <w:sz w:val="24"/>
          <w:szCs w:val="24"/>
        </w:rPr>
      </w:pPr>
      <w:r>
        <w:rPr>
          <w:rFonts w:ascii="Arial" w:hAnsi="Arial" w:cs="Arial"/>
          <w:sz w:val="24"/>
          <w:szCs w:val="24"/>
        </w:rPr>
        <w:t xml:space="preserve">Efforts are made to choose a variety of locations in order to tie in with key NIRI events; to balance over time the distances any Board member must travel; and in consideration of cities that are relatively easily reached.   </w:t>
      </w:r>
    </w:p>
    <w:p w:rsidR="00BA738C" w:rsidRDefault="00BA738C" w:rsidP="00BA738C">
      <w:pPr>
        <w:ind w:left="360" w:hanging="270"/>
        <w:rPr>
          <w:rFonts w:ascii="Arial" w:hAnsi="Arial" w:cs="Arial"/>
          <w:sz w:val="24"/>
          <w:szCs w:val="24"/>
        </w:rPr>
      </w:pPr>
    </w:p>
    <w:p w:rsidR="00BA738C" w:rsidRDefault="00BA738C" w:rsidP="00BA738C">
      <w:pPr>
        <w:numPr>
          <w:ilvl w:val="0"/>
          <w:numId w:val="5"/>
        </w:numPr>
        <w:ind w:left="450"/>
        <w:rPr>
          <w:rFonts w:ascii="Arial" w:hAnsi="Arial" w:cs="Arial"/>
          <w:sz w:val="24"/>
          <w:szCs w:val="24"/>
        </w:rPr>
      </w:pPr>
      <w:r>
        <w:rPr>
          <w:rFonts w:ascii="Arial" w:hAnsi="Arial" w:cs="Arial"/>
          <w:sz w:val="24"/>
          <w:szCs w:val="24"/>
        </w:rPr>
        <w:t>Board members who are absent from three or more meetings a year may be asked to resign.  An overall attendance record of less that 75% is poor and may indicate that resignation is appropriate.  Few Board members have perfect attendance records, but many attend at least 80% of all Board meetings, which is a reasonable expectation of the involved Board member.</w:t>
      </w:r>
    </w:p>
    <w:p w:rsidR="00BA738C" w:rsidRDefault="00BA738C" w:rsidP="00BA738C">
      <w:pPr>
        <w:rPr>
          <w:rFonts w:ascii="Arial" w:hAnsi="Arial" w:cs="Arial"/>
          <w:sz w:val="24"/>
          <w:szCs w:val="24"/>
        </w:rPr>
      </w:pPr>
    </w:p>
    <w:p w:rsidR="008A58AC" w:rsidRPr="00B43C7F" w:rsidRDefault="00BA738C" w:rsidP="00B43C7F">
      <w:pPr>
        <w:numPr>
          <w:ilvl w:val="0"/>
          <w:numId w:val="6"/>
        </w:numPr>
        <w:ind w:left="450"/>
        <w:rPr>
          <w:rFonts w:ascii="Arial" w:hAnsi="Arial" w:cs="Arial"/>
          <w:sz w:val="24"/>
          <w:szCs w:val="24"/>
        </w:rPr>
      </w:pPr>
      <w:r w:rsidRPr="00B43C7F">
        <w:rPr>
          <w:rFonts w:ascii="Arial" w:hAnsi="Arial" w:cs="Arial"/>
          <w:sz w:val="24"/>
          <w:szCs w:val="24"/>
        </w:rPr>
        <w:lastRenderedPageBreak/>
        <w:t>Board member out-of-pocket expenses include primarily the travel, lodging and meals expenses incurred in attending Board meetings.  NIRI Board of Directors members receive no cash compensation for Board service or reimbursement for out-of-pocket expenses.  As a result of the schedules for most NIRI Board meetings, meals are often provided as part of the function(s).</w:t>
      </w:r>
      <w:r w:rsidR="00B43C7F" w:rsidRPr="00B43C7F">
        <w:rPr>
          <w:rFonts w:ascii="Arial" w:hAnsi="Arial" w:cs="Arial"/>
          <w:sz w:val="24"/>
          <w:szCs w:val="24"/>
        </w:rPr>
        <w:t xml:space="preserve"> </w:t>
      </w:r>
    </w:p>
    <w:p w:rsidR="00BA738C" w:rsidRDefault="00BA738C" w:rsidP="00BA738C">
      <w:pPr>
        <w:ind w:left="360" w:hanging="270"/>
        <w:rPr>
          <w:rFonts w:ascii="Arial" w:hAnsi="Arial" w:cs="Arial"/>
          <w:sz w:val="24"/>
          <w:szCs w:val="24"/>
        </w:rPr>
      </w:pPr>
    </w:p>
    <w:p w:rsidR="00BA738C" w:rsidRDefault="00BA738C" w:rsidP="00BA738C">
      <w:pPr>
        <w:pBdr>
          <w:top w:val="single" w:sz="4" w:space="1" w:color="auto"/>
          <w:left w:val="single" w:sz="4" w:space="4" w:color="auto"/>
          <w:bottom w:val="single" w:sz="4" w:space="1" w:color="auto"/>
          <w:right w:val="single" w:sz="4" w:space="4" w:color="auto"/>
        </w:pBdr>
        <w:ind w:left="360" w:hanging="270"/>
        <w:rPr>
          <w:rFonts w:ascii="Arial" w:hAnsi="Arial" w:cs="Arial"/>
          <w:sz w:val="24"/>
          <w:szCs w:val="24"/>
        </w:rPr>
      </w:pPr>
      <w:r>
        <w:rPr>
          <w:rFonts w:ascii="Arial" w:hAnsi="Arial" w:cs="Arial"/>
          <w:b/>
          <w:sz w:val="24"/>
          <w:szCs w:val="24"/>
        </w:rPr>
        <w:t>C.</w:t>
      </w:r>
      <w:r>
        <w:rPr>
          <w:rFonts w:ascii="Arial" w:hAnsi="Arial" w:cs="Arial"/>
          <w:b/>
          <w:sz w:val="24"/>
          <w:szCs w:val="24"/>
        </w:rPr>
        <w:tab/>
        <w:t>How does one become a Board member?</w:t>
      </w:r>
    </w:p>
    <w:p w:rsidR="00BA738C" w:rsidRDefault="00BA738C" w:rsidP="00BA738C">
      <w:pPr>
        <w:ind w:left="90"/>
        <w:rPr>
          <w:rFonts w:ascii="Arial" w:hAnsi="Arial" w:cs="Arial"/>
          <w:color w:val="0000FF"/>
          <w:sz w:val="24"/>
          <w:szCs w:val="24"/>
        </w:rPr>
      </w:pPr>
    </w:p>
    <w:p w:rsidR="00BA738C" w:rsidRDefault="00BA738C" w:rsidP="00BA738C">
      <w:pPr>
        <w:ind w:left="90"/>
        <w:rPr>
          <w:rFonts w:ascii="Arial" w:hAnsi="Arial" w:cs="Arial"/>
          <w:sz w:val="24"/>
          <w:szCs w:val="24"/>
        </w:rPr>
      </w:pPr>
      <w:r>
        <w:rPr>
          <w:rFonts w:ascii="Arial" w:hAnsi="Arial" w:cs="Arial"/>
          <w:sz w:val="24"/>
          <w:szCs w:val="24"/>
        </w:rPr>
        <w:t>Candidates for Board seats are nominated by the Board pursuant to being recommended by the Nominating and Governance Committee.  The Committee shall seek written recommendations and conduct deliberations that are designed to surface a significant number of potential candidates and shall review all such prospects and conduct whatever screening activities it shall deem necessary in order to present a final slate of well-qualified prospects to the full Board for its consideration.  In order for an application to be considered by the committee, the nominator and candidate must adhere to the deadlines and criteria established in the application. Late and/or incomplete submissions will lead to disqualification of the candidate.</w:t>
      </w:r>
    </w:p>
    <w:p w:rsidR="00BA738C" w:rsidRDefault="00BA738C" w:rsidP="00BA738C">
      <w:pPr>
        <w:ind w:left="360"/>
        <w:rPr>
          <w:rFonts w:ascii="Arial" w:hAnsi="Arial" w:cs="Arial"/>
          <w:sz w:val="24"/>
          <w:szCs w:val="24"/>
        </w:rPr>
      </w:pPr>
    </w:p>
    <w:p w:rsidR="00BA738C" w:rsidRDefault="00BA738C" w:rsidP="00BA738C">
      <w:pPr>
        <w:tabs>
          <w:tab w:val="left" w:pos="1440"/>
        </w:tabs>
        <w:ind w:left="90"/>
        <w:rPr>
          <w:rFonts w:ascii="Arial" w:hAnsi="Arial" w:cs="Arial"/>
          <w:sz w:val="24"/>
          <w:szCs w:val="24"/>
        </w:rPr>
      </w:pPr>
      <w:r>
        <w:rPr>
          <w:rFonts w:ascii="Arial" w:hAnsi="Arial" w:cs="Arial"/>
          <w:sz w:val="24"/>
          <w:szCs w:val="24"/>
        </w:rPr>
        <w:t>Sources of recommendations for candidates include association members, chapter leaders, members of the Board, and NIRI staff. The Committee does not look favorably on self</w:t>
      </w:r>
      <w:r w:rsidR="008A58AC">
        <w:rPr>
          <w:rFonts w:ascii="Arial" w:hAnsi="Arial" w:cs="Arial"/>
          <w:sz w:val="24"/>
          <w:szCs w:val="24"/>
        </w:rPr>
        <w:t>-</w:t>
      </w:r>
      <w:r>
        <w:rPr>
          <w:rFonts w:ascii="Arial" w:hAnsi="Arial" w:cs="Arial"/>
          <w:sz w:val="24"/>
          <w:szCs w:val="24"/>
        </w:rPr>
        <w:t>nominations and encourages individuals to express their interest to the nominating parties. Candidates cannot be nominated more than two consecutive years.</w:t>
      </w:r>
    </w:p>
    <w:p w:rsidR="00BA738C" w:rsidRDefault="00BA738C" w:rsidP="00BA738C">
      <w:pPr>
        <w:tabs>
          <w:tab w:val="left" w:pos="1440"/>
        </w:tabs>
        <w:ind w:left="-720"/>
        <w:rPr>
          <w:rFonts w:ascii="Arial" w:hAnsi="Arial" w:cs="Arial"/>
          <w:sz w:val="24"/>
          <w:szCs w:val="24"/>
        </w:rPr>
      </w:pPr>
    </w:p>
    <w:p w:rsidR="00BA738C" w:rsidRDefault="00BA738C" w:rsidP="00BA738C">
      <w:pPr>
        <w:tabs>
          <w:tab w:val="left" w:pos="1440"/>
        </w:tabs>
        <w:ind w:left="90"/>
        <w:rPr>
          <w:rFonts w:ascii="Arial" w:hAnsi="Arial" w:cs="Arial"/>
          <w:sz w:val="24"/>
          <w:szCs w:val="24"/>
        </w:rPr>
      </w:pPr>
      <w:r>
        <w:rPr>
          <w:rFonts w:ascii="Arial" w:hAnsi="Arial" w:cs="Arial"/>
          <w:sz w:val="24"/>
          <w:szCs w:val="24"/>
        </w:rPr>
        <w:t>The chapter president or president-elect are not eligible to serve on the National Board until their chapter term (as president) has concluded. A nomination for a current Chapter president may be submitted for consideration if their chapter term will conclude prior to the first Board meeting of the National Board.</w:t>
      </w:r>
    </w:p>
    <w:p w:rsidR="00BA738C" w:rsidRDefault="00BA738C" w:rsidP="00BA738C">
      <w:pPr>
        <w:tabs>
          <w:tab w:val="left" w:pos="1440"/>
        </w:tabs>
        <w:ind w:left="90"/>
        <w:rPr>
          <w:rFonts w:ascii="Arial" w:hAnsi="Arial" w:cs="Arial"/>
          <w:sz w:val="24"/>
          <w:szCs w:val="24"/>
        </w:rPr>
      </w:pPr>
    </w:p>
    <w:p w:rsidR="00BA738C" w:rsidRDefault="00BA738C" w:rsidP="00BA738C">
      <w:pPr>
        <w:tabs>
          <w:tab w:val="left" w:pos="1440"/>
        </w:tabs>
        <w:ind w:left="90"/>
        <w:rPr>
          <w:rFonts w:ascii="Arial" w:hAnsi="Arial" w:cs="Arial"/>
          <w:sz w:val="24"/>
          <w:szCs w:val="24"/>
        </w:rPr>
      </w:pPr>
      <w:r>
        <w:rPr>
          <w:rFonts w:ascii="Arial" w:hAnsi="Arial" w:cs="Arial"/>
          <w:sz w:val="24"/>
          <w:szCs w:val="24"/>
        </w:rPr>
        <w:t>During the nomination process, candidates are not permitted to interact with individuals on the nominating committee, the Board or NIRI staff for the purpose of discerning the status of their nomination. Nominees are expected to use good judgment and maintain the pre-nomination professional relationships and interactions.</w:t>
      </w:r>
    </w:p>
    <w:p w:rsidR="00BA738C" w:rsidRDefault="00BA738C" w:rsidP="00BA738C">
      <w:pPr>
        <w:ind w:left="90" w:hanging="270"/>
        <w:rPr>
          <w:rFonts w:ascii="Arial" w:hAnsi="Arial" w:cs="Arial"/>
          <w:sz w:val="24"/>
          <w:szCs w:val="24"/>
        </w:rPr>
      </w:pPr>
    </w:p>
    <w:p w:rsidR="00BA738C" w:rsidRDefault="00BA738C" w:rsidP="00BA738C">
      <w:pPr>
        <w:ind w:left="90"/>
        <w:rPr>
          <w:rFonts w:ascii="Arial" w:hAnsi="Arial" w:cs="Arial"/>
          <w:sz w:val="24"/>
          <w:szCs w:val="24"/>
        </w:rPr>
      </w:pPr>
      <w:r>
        <w:rPr>
          <w:rFonts w:ascii="Arial" w:hAnsi="Arial" w:cs="Arial"/>
          <w:sz w:val="24"/>
          <w:szCs w:val="24"/>
        </w:rPr>
        <w:t>The Nominating Committee will present a slate of four candidates to serve a 4-year term at the September Board Meeting for a vote.  The terms will begin in November</w:t>
      </w:r>
      <w:r w:rsidR="008A58AC">
        <w:rPr>
          <w:rFonts w:ascii="Arial" w:hAnsi="Arial" w:cs="Arial"/>
          <w:sz w:val="24"/>
          <w:szCs w:val="24"/>
        </w:rPr>
        <w:t>/December</w:t>
      </w:r>
      <w:r>
        <w:rPr>
          <w:rFonts w:ascii="Arial" w:hAnsi="Arial" w:cs="Arial"/>
          <w:sz w:val="24"/>
          <w:szCs w:val="24"/>
        </w:rPr>
        <w:t xml:space="preserve"> at the Annual meeting.  Proxy materials are distributed to members approximately six weeks prior to the Annual Meeting.  All regular members of NIRI are eligible to vote.  </w:t>
      </w:r>
    </w:p>
    <w:p w:rsidR="00BA738C" w:rsidRPr="00D20735" w:rsidRDefault="00BA738C" w:rsidP="00BA738C">
      <w:pPr>
        <w:autoSpaceDE w:val="0"/>
        <w:autoSpaceDN w:val="0"/>
        <w:adjustRightInd w:val="0"/>
        <w:rPr>
          <w:rFonts w:ascii="Arial" w:hAnsi="Arial" w:cs="Arial"/>
          <w:color w:val="000000"/>
          <w:sz w:val="20"/>
          <w:szCs w:val="20"/>
        </w:rPr>
      </w:pPr>
    </w:p>
    <w:sectPr w:rsidR="00BA738C" w:rsidRPr="00D20735" w:rsidSect="003177BB">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D2" w:rsidRDefault="00893BD2" w:rsidP="003177BB">
      <w:r>
        <w:separator/>
      </w:r>
    </w:p>
  </w:endnote>
  <w:endnote w:type="continuationSeparator" w:id="0">
    <w:p w:rsidR="00893BD2" w:rsidRDefault="00893BD2" w:rsidP="0031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D2" w:rsidRDefault="00893BD2" w:rsidP="003177BB">
      <w:r>
        <w:separator/>
      </w:r>
    </w:p>
  </w:footnote>
  <w:footnote w:type="continuationSeparator" w:id="0">
    <w:p w:rsidR="00893BD2" w:rsidRDefault="00893BD2" w:rsidP="0031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7AE1"/>
    <w:multiLevelType w:val="hybridMultilevel"/>
    <w:tmpl w:val="BA0ACC22"/>
    <w:lvl w:ilvl="0" w:tplc="B7AAA850">
      <w:start w:val="6"/>
      <w:numFmt w:val="decimal"/>
      <w:lvlText w:val="%1."/>
      <w:lvlJc w:val="left"/>
      <w:pPr>
        <w:tabs>
          <w:tab w:val="num" w:pos="1620"/>
        </w:tabs>
        <w:ind w:left="1620" w:hanging="54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20BF7747"/>
    <w:multiLevelType w:val="hybridMultilevel"/>
    <w:tmpl w:val="4CBC28C4"/>
    <w:lvl w:ilvl="0" w:tplc="030644A2">
      <w:start w:val="5"/>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 w15:restartNumberingAfterBreak="0">
    <w:nsid w:val="20F50940"/>
    <w:multiLevelType w:val="hybridMultilevel"/>
    <w:tmpl w:val="E8E42588"/>
    <w:lvl w:ilvl="0" w:tplc="6FA0CF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771B08"/>
    <w:multiLevelType w:val="multilevel"/>
    <w:tmpl w:val="83B8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12A62"/>
    <w:multiLevelType w:val="hybridMultilevel"/>
    <w:tmpl w:val="65B68CC0"/>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cs="Times New Roman"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cs="Times New Roman"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cs="Times New Roman"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5" w15:restartNumberingAfterBreak="0">
    <w:nsid w:val="7EDB7252"/>
    <w:multiLevelType w:val="hybridMultilevel"/>
    <w:tmpl w:val="AE9654A8"/>
    <w:lvl w:ilvl="0" w:tplc="BDD62C6C">
      <w:start w:val="4"/>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CB"/>
    <w:rsid w:val="00004C34"/>
    <w:rsid w:val="00005ACD"/>
    <w:rsid w:val="00010D51"/>
    <w:rsid w:val="00010F64"/>
    <w:rsid w:val="00011BC4"/>
    <w:rsid w:val="000128FE"/>
    <w:rsid w:val="000135BE"/>
    <w:rsid w:val="00014FE6"/>
    <w:rsid w:val="00020421"/>
    <w:rsid w:val="000209D6"/>
    <w:rsid w:val="00020BAE"/>
    <w:rsid w:val="00024929"/>
    <w:rsid w:val="0003004F"/>
    <w:rsid w:val="0003409D"/>
    <w:rsid w:val="00034261"/>
    <w:rsid w:val="0004381C"/>
    <w:rsid w:val="000564B4"/>
    <w:rsid w:val="000565EB"/>
    <w:rsid w:val="0005756B"/>
    <w:rsid w:val="00061EE9"/>
    <w:rsid w:val="00063B27"/>
    <w:rsid w:val="00064CB6"/>
    <w:rsid w:val="00066856"/>
    <w:rsid w:val="0006701B"/>
    <w:rsid w:val="00077D1F"/>
    <w:rsid w:val="0008035E"/>
    <w:rsid w:val="00081598"/>
    <w:rsid w:val="00081886"/>
    <w:rsid w:val="00081D03"/>
    <w:rsid w:val="00082F77"/>
    <w:rsid w:val="000837BA"/>
    <w:rsid w:val="00083D5D"/>
    <w:rsid w:val="000842B5"/>
    <w:rsid w:val="000865A7"/>
    <w:rsid w:val="00086FE4"/>
    <w:rsid w:val="00091BAD"/>
    <w:rsid w:val="000921C3"/>
    <w:rsid w:val="00094A03"/>
    <w:rsid w:val="000A1880"/>
    <w:rsid w:val="000B5114"/>
    <w:rsid w:val="000C024D"/>
    <w:rsid w:val="000C210F"/>
    <w:rsid w:val="000C3310"/>
    <w:rsid w:val="000D23B9"/>
    <w:rsid w:val="000D2935"/>
    <w:rsid w:val="000D3783"/>
    <w:rsid w:val="000E0E8C"/>
    <w:rsid w:val="000E7B46"/>
    <w:rsid w:val="000F04F2"/>
    <w:rsid w:val="000F1DD1"/>
    <w:rsid w:val="000F42B5"/>
    <w:rsid w:val="000F5210"/>
    <w:rsid w:val="000F6153"/>
    <w:rsid w:val="000F7063"/>
    <w:rsid w:val="00100B60"/>
    <w:rsid w:val="00101261"/>
    <w:rsid w:val="001016FB"/>
    <w:rsid w:val="00102D46"/>
    <w:rsid w:val="00103EF9"/>
    <w:rsid w:val="00105D3C"/>
    <w:rsid w:val="001069C8"/>
    <w:rsid w:val="001114C1"/>
    <w:rsid w:val="00113A86"/>
    <w:rsid w:val="00116E01"/>
    <w:rsid w:val="00121640"/>
    <w:rsid w:val="001221C9"/>
    <w:rsid w:val="00125272"/>
    <w:rsid w:val="00131A78"/>
    <w:rsid w:val="00132CC9"/>
    <w:rsid w:val="0013533D"/>
    <w:rsid w:val="0013684A"/>
    <w:rsid w:val="00142A29"/>
    <w:rsid w:val="00144419"/>
    <w:rsid w:val="001476DA"/>
    <w:rsid w:val="00150C1C"/>
    <w:rsid w:val="001528F0"/>
    <w:rsid w:val="00160C9B"/>
    <w:rsid w:val="001624A3"/>
    <w:rsid w:val="00163A23"/>
    <w:rsid w:val="00163C4F"/>
    <w:rsid w:val="00164E2C"/>
    <w:rsid w:val="00166B67"/>
    <w:rsid w:val="00170782"/>
    <w:rsid w:val="0017274B"/>
    <w:rsid w:val="00181989"/>
    <w:rsid w:val="00181B1C"/>
    <w:rsid w:val="00182256"/>
    <w:rsid w:val="001823F6"/>
    <w:rsid w:val="00183726"/>
    <w:rsid w:val="00184684"/>
    <w:rsid w:val="00185200"/>
    <w:rsid w:val="00187103"/>
    <w:rsid w:val="00191D16"/>
    <w:rsid w:val="001A03D6"/>
    <w:rsid w:val="001A1A84"/>
    <w:rsid w:val="001A386D"/>
    <w:rsid w:val="001A3C48"/>
    <w:rsid w:val="001A4663"/>
    <w:rsid w:val="001B2620"/>
    <w:rsid w:val="001B3909"/>
    <w:rsid w:val="001B5360"/>
    <w:rsid w:val="001B55A7"/>
    <w:rsid w:val="001B5978"/>
    <w:rsid w:val="001B5D71"/>
    <w:rsid w:val="001C13A7"/>
    <w:rsid w:val="001C2763"/>
    <w:rsid w:val="001C4AA8"/>
    <w:rsid w:val="001C64BA"/>
    <w:rsid w:val="001D3A60"/>
    <w:rsid w:val="001D5E51"/>
    <w:rsid w:val="001D7B61"/>
    <w:rsid w:val="001E0426"/>
    <w:rsid w:val="001E1132"/>
    <w:rsid w:val="001E1B26"/>
    <w:rsid w:val="001E2B26"/>
    <w:rsid w:val="001E3310"/>
    <w:rsid w:val="001F1F2D"/>
    <w:rsid w:val="001F40BE"/>
    <w:rsid w:val="001F786A"/>
    <w:rsid w:val="00200409"/>
    <w:rsid w:val="00202F2F"/>
    <w:rsid w:val="00203B56"/>
    <w:rsid w:val="0021368F"/>
    <w:rsid w:val="00214551"/>
    <w:rsid w:val="00222966"/>
    <w:rsid w:val="0022723D"/>
    <w:rsid w:val="002343FF"/>
    <w:rsid w:val="002357BD"/>
    <w:rsid w:val="00235836"/>
    <w:rsid w:val="00236010"/>
    <w:rsid w:val="002506DD"/>
    <w:rsid w:val="00250A06"/>
    <w:rsid w:val="00251DC4"/>
    <w:rsid w:val="002562B7"/>
    <w:rsid w:val="00261690"/>
    <w:rsid w:val="002626AF"/>
    <w:rsid w:val="002637F2"/>
    <w:rsid w:val="00263B5A"/>
    <w:rsid w:val="00264A8F"/>
    <w:rsid w:val="00272349"/>
    <w:rsid w:val="002730A0"/>
    <w:rsid w:val="00273161"/>
    <w:rsid w:val="00273560"/>
    <w:rsid w:val="00273AEA"/>
    <w:rsid w:val="00282020"/>
    <w:rsid w:val="0028537C"/>
    <w:rsid w:val="00291678"/>
    <w:rsid w:val="002927F5"/>
    <w:rsid w:val="002A0792"/>
    <w:rsid w:val="002A4369"/>
    <w:rsid w:val="002B0938"/>
    <w:rsid w:val="002B62B8"/>
    <w:rsid w:val="002B6D62"/>
    <w:rsid w:val="002C0719"/>
    <w:rsid w:val="002C30E4"/>
    <w:rsid w:val="002C4E12"/>
    <w:rsid w:val="002C75F8"/>
    <w:rsid w:val="002D506F"/>
    <w:rsid w:val="002D6612"/>
    <w:rsid w:val="002D7DF4"/>
    <w:rsid w:val="002E02AB"/>
    <w:rsid w:val="002E036F"/>
    <w:rsid w:val="002E047E"/>
    <w:rsid w:val="002E465D"/>
    <w:rsid w:val="002F14E2"/>
    <w:rsid w:val="002F1EAB"/>
    <w:rsid w:val="002F3DFD"/>
    <w:rsid w:val="002F7264"/>
    <w:rsid w:val="002F7F2F"/>
    <w:rsid w:val="00307EFA"/>
    <w:rsid w:val="003136AC"/>
    <w:rsid w:val="00313ED5"/>
    <w:rsid w:val="003158C9"/>
    <w:rsid w:val="00316A04"/>
    <w:rsid w:val="00316D51"/>
    <w:rsid w:val="003177BB"/>
    <w:rsid w:val="00323F6C"/>
    <w:rsid w:val="003308B4"/>
    <w:rsid w:val="00330B31"/>
    <w:rsid w:val="0033102D"/>
    <w:rsid w:val="00335B4B"/>
    <w:rsid w:val="00337417"/>
    <w:rsid w:val="00340A01"/>
    <w:rsid w:val="00340AA8"/>
    <w:rsid w:val="0034169E"/>
    <w:rsid w:val="00341C38"/>
    <w:rsid w:val="00345742"/>
    <w:rsid w:val="003506D3"/>
    <w:rsid w:val="00352F83"/>
    <w:rsid w:val="00354AB1"/>
    <w:rsid w:val="00356C82"/>
    <w:rsid w:val="00357569"/>
    <w:rsid w:val="0036070B"/>
    <w:rsid w:val="00360839"/>
    <w:rsid w:val="00365549"/>
    <w:rsid w:val="00366007"/>
    <w:rsid w:val="003819EB"/>
    <w:rsid w:val="0038635A"/>
    <w:rsid w:val="0038796D"/>
    <w:rsid w:val="003923A4"/>
    <w:rsid w:val="003A00C5"/>
    <w:rsid w:val="003A03AF"/>
    <w:rsid w:val="003A250F"/>
    <w:rsid w:val="003A6B30"/>
    <w:rsid w:val="003B39D9"/>
    <w:rsid w:val="003B63DF"/>
    <w:rsid w:val="003C0B83"/>
    <w:rsid w:val="003C1B38"/>
    <w:rsid w:val="003C1D63"/>
    <w:rsid w:val="003C3E01"/>
    <w:rsid w:val="003C5D16"/>
    <w:rsid w:val="003C5DF6"/>
    <w:rsid w:val="003D47CD"/>
    <w:rsid w:val="003E17AB"/>
    <w:rsid w:val="003E1E87"/>
    <w:rsid w:val="003E3965"/>
    <w:rsid w:val="003E408F"/>
    <w:rsid w:val="003F2B7E"/>
    <w:rsid w:val="00400C56"/>
    <w:rsid w:val="00401570"/>
    <w:rsid w:val="004028D9"/>
    <w:rsid w:val="00403012"/>
    <w:rsid w:val="00403CAB"/>
    <w:rsid w:val="00412C24"/>
    <w:rsid w:val="00425314"/>
    <w:rsid w:val="004335E0"/>
    <w:rsid w:val="004348DC"/>
    <w:rsid w:val="00435AD7"/>
    <w:rsid w:val="0044133D"/>
    <w:rsid w:val="00443425"/>
    <w:rsid w:val="00444D29"/>
    <w:rsid w:val="00445BD7"/>
    <w:rsid w:val="004463EB"/>
    <w:rsid w:val="00451822"/>
    <w:rsid w:val="00454DF6"/>
    <w:rsid w:val="004570D7"/>
    <w:rsid w:val="00463A04"/>
    <w:rsid w:val="00467AF7"/>
    <w:rsid w:val="00467B7F"/>
    <w:rsid w:val="00476C8F"/>
    <w:rsid w:val="00477C73"/>
    <w:rsid w:val="00486048"/>
    <w:rsid w:val="004862B8"/>
    <w:rsid w:val="00493A29"/>
    <w:rsid w:val="004A2950"/>
    <w:rsid w:val="004A3B11"/>
    <w:rsid w:val="004A4666"/>
    <w:rsid w:val="004A4D4A"/>
    <w:rsid w:val="004A688A"/>
    <w:rsid w:val="004B0D4A"/>
    <w:rsid w:val="004C2E45"/>
    <w:rsid w:val="004C5081"/>
    <w:rsid w:val="004C626D"/>
    <w:rsid w:val="004D0FC4"/>
    <w:rsid w:val="004D1A0F"/>
    <w:rsid w:val="004D22AC"/>
    <w:rsid w:val="004D23A8"/>
    <w:rsid w:val="004D457E"/>
    <w:rsid w:val="004D4818"/>
    <w:rsid w:val="004D4E76"/>
    <w:rsid w:val="004D5695"/>
    <w:rsid w:val="004D65CE"/>
    <w:rsid w:val="004E26C3"/>
    <w:rsid w:val="004E35DD"/>
    <w:rsid w:val="004E6D07"/>
    <w:rsid w:val="004E7678"/>
    <w:rsid w:val="004E7AA8"/>
    <w:rsid w:val="004F3FCB"/>
    <w:rsid w:val="005003F0"/>
    <w:rsid w:val="0050226C"/>
    <w:rsid w:val="0050355B"/>
    <w:rsid w:val="00505077"/>
    <w:rsid w:val="005055D6"/>
    <w:rsid w:val="00510273"/>
    <w:rsid w:val="00517703"/>
    <w:rsid w:val="005202CA"/>
    <w:rsid w:val="00521463"/>
    <w:rsid w:val="00522A88"/>
    <w:rsid w:val="00523109"/>
    <w:rsid w:val="005265B7"/>
    <w:rsid w:val="0052716E"/>
    <w:rsid w:val="00532098"/>
    <w:rsid w:val="00532A62"/>
    <w:rsid w:val="005339C2"/>
    <w:rsid w:val="00541C22"/>
    <w:rsid w:val="00544B86"/>
    <w:rsid w:val="00544F7F"/>
    <w:rsid w:val="005451C8"/>
    <w:rsid w:val="005467D8"/>
    <w:rsid w:val="00547BE9"/>
    <w:rsid w:val="00552E00"/>
    <w:rsid w:val="00555DE9"/>
    <w:rsid w:val="00563E25"/>
    <w:rsid w:val="00564DE4"/>
    <w:rsid w:val="00567A37"/>
    <w:rsid w:val="00567F1D"/>
    <w:rsid w:val="005703C3"/>
    <w:rsid w:val="0057165D"/>
    <w:rsid w:val="00572852"/>
    <w:rsid w:val="00577E2C"/>
    <w:rsid w:val="005829F1"/>
    <w:rsid w:val="00591BD2"/>
    <w:rsid w:val="005A06E3"/>
    <w:rsid w:val="005B1F90"/>
    <w:rsid w:val="005B3230"/>
    <w:rsid w:val="005C0AD7"/>
    <w:rsid w:val="005C7853"/>
    <w:rsid w:val="005D3871"/>
    <w:rsid w:val="005D7618"/>
    <w:rsid w:val="005D7F27"/>
    <w:rsid w:val="005E24C5"/>
    <w:rsid w:val="005E6CDE"/>
    <w:rsid w:val="005E72D7"/>
    <w:rsid w:val="005E7657"/>
    <w:rsid w:val="005F0F72"/>
    <w:rsid w:val="005F30AB"/>
    <w:rsid w:val="005F38F2"/>
    <w:rsid w:val="00603568"/>
    <w:rsid w:val="006060EB"/>
    <w:rsid w:val="006108B6"/>
    <w:rsid w:val="00611CF6"/>
    <w:rsid w:val="006123DA"/>
    <w:rsid w:val="006131FA"/>
    <w:rsid w:val="006166D6"/>
    <w:rsid w:val="00616AAF"/>
    <w:rsid w:val="0062042F"/>
    <w:rsid w:val="00622D01"/>
    <w:rsid w:val="00622FEC"/>
    <w:rsid w:val="00625FA2"/>
    <w:rsid w:val="00626790"/>
    <w:rsid w:val="006374C3"/>
    <w:rsid w:val="006377F5"/>
    <w:rsid w:val="00650362"/>
    <w:rsid w:val="006503A2"/>
    <w:rsid w:val="00652B39"/>
    <w:rsid w:val="00660EC2"/>
    <w:rsid w:val="00662679"/>
    <w:rsid w:val="00663133"/>
    <w:rsid w:val="0066440D"/>
    <w:rsid w:val="00664465"/>
    <w:rsid w:val="006653DD"/>
    <w:rsid w:val="00677371"/>
    <w:rsid w:val="00680B50"/>
    <w:rsid w:val="00683720"/>
    <w:rsid w:val="0068611D"/>
    <w:rsid w:val="00687933"/>
    <w:rsid w:val="006904C5"/>
    <w:rsid w:val="00691ABC"/>
    <w:rsid w:val="006928B8"/>
    <w:rsid w:val="0069373A"/>
    <w:rsid w:val="006947D3"/>
    <w:rsid w:val="006948F6"/>
    <w:rsid w:val="00697F67"/>
    <w:rsid w:val="006A1AAF"/>
    <w:rsid w:val="006A2605"/>
    <w:rsid w:val="006A31C4"/>
    <w:rsid w:val="006A3B5C"/>
    <w:rsid w:val="006A3EA1"/>
    <w:rsid w:val="006A47E8"/>
    <w:rsid w:val="006B44A4"/>
    <w:rsid w:val="006B54D7"/>
    <w:rsid w:val="006C5972"/>
    <w:rsid w:val="006D4A91"/>
    <w:rsid w:val="006D5BC9"/>
    <w:rsid w:val="006E4CF3"/>
    <w:rsid w:val="006E5873"/>
    <w:rsid w:val="006E7128"/>
    <w:rsid w:val="006E7D7A"/>
    <w:rsid w:val="006F0328"/>
    <w:rsid w:val="006F07AA"/>
    <w:rsid w:val="006F17D9"/>
    <w:rsid w:val="006F2019"/>
    <w:rsid w:val="006F778E"/>
    <w:rsid w:val="007000FE"/>
    <w:rsid w:val="00711530"/>
    <w:rsid w:val="007127A2"/>
    <w:rsid w:val="00713D40"/>
    <w:rsid w:val="007152D3"/>
    <w:rsid w:val="007218E5"/>
    <w:rsid w:val="00722C88"/>
    <w:rsid w:val="007233EB"/>
    <w:rsid w:val="00724B4F"/>
    <w:rsid w:val="00726379"/>
    <w:rsid w:val="0072785D"/>
    <w:rsid w:val="00730BA5"/>
    <w:rsid w:val="007328F6"/>
    <w:rsid w:val="00733C5D"/>
    <w:rsid w:val="0074288D"/>
    <w:rsid w:val="00753A02"/>
    <w:rsid w:val="00753B79"/>
    <w:rsid w:val="00754EFB"/>
    <w:rsid w:val="007609ED"/>
    <w:rsid w:val="00763610"/>
    <w:rsid w:val="007658CF"/>
    <w:rsid w:val="00767BAD"/>
    <w:rsid w:val="007711E8"/>
    <w:rsid w:val="007735ED"/>
    <w:rsid w:val="00773B78"/>
    <w:rsid w:val="00773D68"/>
    <w:rsid w:val="00775A9E"/>
    <w:rsid w:val="00782385"/>
    <w:rsid w:val="00782443"/>
    <w:rsid w:val="007840C5"/>
    <w:rsid w:val="00790896"/>
    <w:rsid w:val="00792002"/>
    <w:rsid w:val="007A01A3"/>
    <w:rsid w:val="007A118D"/>
    <w:rsid w:val="007A3503"/>
    <w:rsid w:val="007A3578"/>
    <w:rsid w:val="007B0D69"/>
    <w:rsid w:val="007B41CC"/>
    <w:rsid w:val="007C135F"/>
    <w:rsid w:val="007C14B4"/>
    <w:rsid w:val="007C32EB"/>
    <w:rsid w:val="007C3C4F"/>
    <w:rsid w:val="007C4682"/>
    <w:rsid w:val="007C6320"/>
    <w:rsid w:val="007D20F5"/>
    <w:rsid w:val="007D67B2"/>
    <w:rsid w:val="007F1FD6"/>
    <w:rsid w:val="007F5BBD"/>
    <w:rsid w:val="007F6587"/>
    <w:rsid w:val="007F68C7"/>
    <w:rsid w:val="00800353"/>
    <w:rsid w:val="0080122E"/>
    <w:rsid w:val="00801A5C"/>
    <w:rsid w:val="00804271"/>
    <w:rsid w:val="008073F8"/>
    <w:rsid w:val="00811294"/>
    <w:rsid w:val="00811E12"/>
    <w:rsid w:val="0081383E"/>
    <w:rsid w:val="00813A5D"/>
    <w:rsid w:val="00821287"/>
    <w:rsid w:val="008252CE"/>
    <w:rsid w:val="00827FDD"/>
    <w:rsid w:val="00831726"/>
    <w:rsid w:val="00832B79"/>
    <w:rsid w:val="0083439E"/>
    <w:rsid w:val="008366E2"/>
    <w:rsid w:val="008412E0"/>
    <w:rsid w:val="008413C7"/>
    <w:rsid w:val="00841C89"/>
    <w:rsid w:val="00846E2B"/>
    <w:rsid w:val="008519F7"/>
    <w:rsid w:val="00852E65"/>
    <w:rsid w:val="008541DD"/>
    <w:rsid w:val="0085437B"/>
    <w:rsid w:val="008574A8"/>
    <w:rsid w:val="00857735"/>
    <w:rsid w:val="008645D9"/>
    <w:rsid w:val="008668CE"/>
    <w:rsid w:val="00866FDE"/>
    <w:rsid w:val="00867BD7"/>
    <w:rsid w:val="00871A34"/>
    <w:rsid w:val="008727E8"/>
    <w:rsid w:val="00875B31"/>
    <w:rsid w:val="00877367"/>
    <w:rsid w:val="008774A1"/>
    <w:rsid w:val="0087778F"/>
    <w:rsid w:val="0088034A"/>
    <w:rsid w:val="00880531"/>
    <w:rsid w:val="008805A7"/>
    <w:rsid w:val="008854A4"/>
    <w:rsid w:val="008855E8"/>
    <w:rsid w:val="008874EF"/>
    <w:rsid w:val="00887B6A"/>
    <w:rsid w:val="008903DA"/>
    <w:rsid w:val="00893BD2"/>
    <w:rsid w:val="008A22E7"/>
    <w:rsid w:val="008A2791"/>
    <w:rsid w:val="008A58AC"/>
    <w:rsid w:val="008A5DE7"/>
    <w:rsid w:val="008A72DD"/>
    <w:rsid w:val="008A74D7"/>
    <w:rsid w:val="008A76EE"/>
    <w:rsid w:val="008B1C92"/>
    <w:rsid w:val="008B26D6"/>
    <w:rsid w:val="008B7F39"/>
    <w:rsid w:val="008C6A39"/>
    <w:rsid w:val="008C7CC4"/>
    <w:rsid w:val="008D3B31"/>
    <w:rsid w:val="008D5783"/>
    <w:rsid w:val="008E42B3"/>
    <w:rsid w:val="008E4A64"/>
    <w:rsid w:val="008E7C31"/>
    <w:rsid w:val="008F1B6B"/>
    <w:rsid w:val="008F55AD"/>
    <w:rsid w:val="009033FE"/>
    <w:rsid w:val="009034C3"/>
    <w:rsid w:val="00907CA3"/>
    <w:rsid w:val="00914A46"/>
    <w:rsid w:val="0091714A"/>
    <w:rsid w:val="009209ED"/>
    <w:rsid w:val="00920E1C"/>
    <w:rsid w:val="00921962"/>
    <w:rsid w:val="009255A8"/>
    <w:rsid w:val="00927F0B"/>
    <w:rsid w:val="009300B3"/>
    <w:rsid w:val="00931668"/>
    <w:rsid w:val="00937322"/>
    <w:rsid w:val="009405FC"/>
    <w:rsid w:val="00942437"/>
    <w:rsid w:val="00945F05"/>
    <w:rsid w:val="009474D1"/>
    <w:rsid w:val="00951B85"/>
    <w:rsid w:val="009528C7"/>
    <w:rsid w:val="00955751"/>
    <w:rsid w:val="00956E95"/>
    <w:rsid w:val="00960F9C"/>
    <w:rsid w:val="0097264F"/>
    <w:rsid w:val="00975961"/>
    <w:rsid w:val="00980D08"/>
    <w:rsid w:val="00981F4F"/>
    <w:rsid w:val="0098547F"/>
    <w:rsid w:val="009915C2"/>
    <w:rsid w:val="009922D7"/>
    <w:rsid w:val="00992687"/>
    <w:rsid w:val="00993263"/>
    <w:rsid w:val="00997300"/>
    <w:rsid w:val="009A33B2"/>
    <w:rsid w:val="009A45E0"/>
    <w:rsid w:val="009A609D"/>
    <w:rsid w:val="009B1288"/>
    <w:rsid w:val="009B2173"/>
    <w:rsid w:val="009B6847"/>
    <w:rsid w:val="009C7400"/>
    <w:rsid w:val="009D3A09"/>
    <w:rsid w:val="009E2627"/>
    <w:rsid w:val="009E50DD"/>
    <w:rsid w:val="009E635A"/>
    <w:rsid w:val="009E6ABE"/>
    <w:rsid w:val="009F01C9"/>
    <w:rsid w:val="009F2F4C"/>
    <w:rsid w:val="009F6038"/>
    <w:rsid w:val="009F751C"/>
    <w:rsid w:val="009F7D35"/>
    <w:rsid w:val="00A02001"/>
    <w:rsid w:val="00A1201A"/>
    <w:rsid w:val="00A1566F"/>
    <w:rsid w:val="00A203D6"/>
    <w:rsid w:val="00A21141"/>
    <w:rsid w:val="00A24183"/>
    <w:rsid w:val="00A30E2C"/>
    <w:rsid w:val="00A32709"/>
    <w:rsid w:val="00A34EC9"/>
    <w:rsid w:val="00A37377"/>
    <w:rsid w:val="00A437E9"/>
    <w:rsid w:val="00A43AD4"/>
    <w:rsid w:val="00A4636B"/>
    <w:rsid w:val="00A46372"/>
    <w:rsid w:val="00A4710E"/>
    <w:rsid w:val="00A47A4E"/>
    <w:rsid w:val="00A520A0"/>
    <w:rsid w:val="00A54FF0"/>
    <w:rsid w:val="00A5580F"/>
    <w:rsid w:val="00A60B69"/>
    <w:rsid w:val="00A73E6C"/>
    <w:rsid w:val="00A7601F"/>
    <w:rsid w:val="00A76A20"/>
    <w:rsid w:val="00A76C51"/>
    <w:rsid w:val="00A77661"/>
    <w:rsid w:val="00A81A25"/>
    <w:rsid w:val="00A822A0"/>
    <w:rsid w:val="00A82796"/>
    <w:rsid w:val="00A844E7"/>
    <w:rsid w:val="00A9248F"/>
    <w:rsid w:val="00A96539"/>
    <w:rsid w:val="00AA2A19"/>
    <w:rsid w:val="00AA5B01"/>
    <w:rsid w:val="00AA5C6E"/>
    <w:rsid w:val="00AA6CF7"/>
    <w:rsid w:val="00AB124A"/>
    <w:rsid w:val="00AC0355"/>
    <w:rsid w:val="00AC4597"/>
    <w:rsid w:val="00AC6E65"/>
    <w:rsid w:val="00AC7CB9"/>
    <w:rsid w:val="00AD1EA2"/>
    <w:rsid w:val="00AD4028"/>
    <w:rsid w:val="00AE1710"/>
    <w:rsid w:val="00AE3287"/>
    <w:rsid w:val="00AE4398"/>
    <w:rsid w:val="00AF01D3"/>
    <w:rsid w:val="00AF04E6"/>
    <w:rsid w:val="00AF0E60"/>
    <w:rsid w:val="00AF2E18"/>
    <w:rsid w:val="00AF4C3B"/>
    <w:rsid w:val="00B0670B"/>
    <w:rsid w:val="00B13F66"/>
    <w:rsid w:val="00B15F69"/>
    <w:rsid w:val="00B20828"/>
    <w:rsid w:val="00B237F1"/>
    <w:rsid w:val="00B254A3"/>
    <w:rsid w:val="00B34791"/>
    <w:rsid w:val="00B348A5"/>
    <w:rsid w:val="00B35A2C"/>
    <w:rsid w:val="00B37F64"/>
    <w:rsid w:val="00B41B80"/>
    <w:rsid w:val="00B43C7F"/>
    <w:rsid w:val="00B500DF"/>
    <w:rsid w:val="00B507E5"/>
    <w:rsid w:val="00B559A5"/>
    <w:rsid w:val="00B56BBB"/>
    <w:rsid w:val="00B56C64"/>
    <w:rsid w:val="00B56EC3"/>
    <w:rsid w:val="00B61706"/>
    <w:rsid w:val="00B6233B"/>
    <w:rsid w:val="00B623DA"/>
    <w:rsid w:val="00B734AB"/>
    <w:rsid w:val="00B7671D"/>
    <w:rsid w:val="00B77F7C"/>
    <w:rsid w:val="00B80451"/>
    <w:rsid w:val="00B82088"/>
    <w:rsid w:val="00B87473"/>
    <w:rsid w:val="00B87DD1"/>
    <w:rsid w:val="00B925A0"/>
    <w:rsid w:val="00B95B70"/>
    <w:rsid w:val="00B961BA"/>
    <w:rsid w:val="00BA31CB"/>
    <w:rsid w:val="00BA34C8"/>
    <w:rsid w:val="00BA38BD"/>
    <w:rsid w:val="00BA738C"/>
    <w:rsid w:val="00BA752F"/>
    <w:rsid w:val="00BB098B"/>
    <w:rsid w:val="00BB42FA"/>
    <w:rsid w:val="00BB656E"/>
    <w:rsid w:val="00BC06D8"/>
    <w:rsid w:val="00BC2925"/>
    <w:rsid w:val="00BC4DBA"/>
    <w:rsid w:val="00BC683E"/>
    <w:rsid w:val="00BD68BA"/>
    <w:rsid w:val="00BE2DF0"/>
    <w:rsid w:val="00BE2FFC"/>
    <w:rsid w:val="00BE3698"/>
    <w:rsid w:val="00BF1227"/>
    <w:rsid w:val="00C0158B"/>
    <w:rsid w:val="00C03798"/>
    <w:rsid w:val="00C03A40"/>
    <w:rsid w:val="00C0458C"/>
    <w:rsid w:val="00C0519C"/>
    <w:rsid w:val="00C06166"/>
    <w:rsid w:val="00C10B85"/>
    <w:rsid w:val="00C17B4D"/>
    <w:rsid w:val="00C227E6"/>
    <w:rsid w:val="00C231FA"/>
    <w:rsid w:val="00C24756"/>
    <w:rsid w:val="00C25592"/>
    <w:rsid w:val="00C261B5"/>
    <w:rsid w:val="00C306A8"/>
    <w:rsid w:val="00C36801"/>
    <w:rsid w:val="00C40A5D"/>
    <w:rsid w:val="00C41664"/>
    <w:rsid w:val="00C442B2"/>
    <w:rsid w:val="00C44C83"/>
    <w:rsid w:val="00C44EEF"/>
    <w:rsid w:val="00C50CCD"/>
    <w:rsid w:val="00C52EB4"/>
    <w:rsid w:val="00C54442"/>
    <w:rsid w:val="00C54DF3"/>
    <w:rsid w:val="00C55AAD"/>
    <w:rsid w:val="00C57CC9"/>
    <w:rsid w:val="00C60037"/>
    <w:rsid w:val="00C624F6"/>
    <w:rsid w:val="00C713BD"/>
    <w:rsid w:val="00C72D23"/>
    <w:rsid w:val="00C74147"/>
    <w:rsid w:val="00C808D5"/>
    <w:rsid w:val="00C83E7A"/>
    <w:rsid w:val="00C86B1C"/>
    <w:rsid w:val="00C875D9"/>
    <w:rsid w:val="00C915A5"/>
    <w:rsid w:val="00C9347C"/>
    <w:rsid w:val="00C9454E"/>
    <w:rsid w:val="00C965D3"/>
    <w:rsid w:val="00CA0993"/>
    <w:rsid w:val="00CA264E"/>
    <w:rsid w:val="00CA630A"/>
    <w:rsid w:val="00CC0693"/>
    <w:rsid w:val="00CC0DF5"/>
    <w:rsid w:val="00CC737F"/>
    <w:rsid w:val="00CC74BB"/>
    <w:rsid w:val="00CD1E3D"/>
    <w:rsid w:val="00CD44D2"/>
    <w:rsid w:val="00CD73C8"/>
    <w:rsid w:val="00CD7969"/>
    <w:rsid w:val="00CE1584"/>
    <w:rsid w:val="00CE443B"/>
    <w:rsid w:val="00CF1ABB"/>
    <w:rsid w:val="00CF4A2C"/>
    <w:rsid w:val="00D0307E"/>
    <w:rsid w:val="00D0538D"/>
    <w:rsid w:val="00D0636B"/>
    <w:rsid w:val="00D0717B"/>
    <w:rsid w:val="00D14378"/>
    <w:rsid w:val="00D1692E"/>
    <w:rsid w:val="00D20735"/>
    <w:rsid w:val="00D2201A"/>
    <w:rsid w:val="00D24B29"/>
    <w:rsid w:val="00D26CD2"/>
    <w:rsid w:val="00D320C9"/>
    <w:rsid w:val="00D33410"/>
    <w:rsid w:val="00D37981"/>
    <w:rsid w:val="00D41F60"/>
    <w:rsid w:val="00D428C9"/>
    <w:rsid w:val="00D43409"/>
    <w:rsid w:val="00D45207"/>
    <w:rsid w:val="00D46BE4"/>
    <w:rsid w:val="00D50B3D"/>
    <w:rsid w:val="00D51EC9"/>
    <w:rsid w:val="00D63096"/>
    <w:rsid w:val="00D658C1"/>
    <w:rsid w:val="00D71DC5"/>
    <w:rsid w:val="00D722CF"/>
    <w:rsid w:val="00D73283"/>
    <w:rsid w:val="00D76E8B"/>
    <w:rsid w:val="00D80A10"/>
    <w:rsid w:val="00D84A69"/>
    <w:rsid w:val="00D90284"/>
    <w:rsid w:val="00D933A7"/>
    <w:rsid w:val="00D94371"/>
    <w:rsid w:val="00D9739D"/>
    <w:rsid w:val="00D973DB"/>
    <w:rsid w:val="00DA04E3"/>
    <w:rsid w:val="00DA3A4B"/>
    <w:rsid w:val="00DA7991"/>
    <w:rsid w:val="00DA7CD3"/>
    <w:rsid w:val="00DB2729"/>
    <w:rsid w:val="00DB27B1"/>
    <w:rsid w:val="00DC6D59"/>
    <w:rsid w:val="00DD1B3B"/>
    <w:rsid w:val="00DD2B0B"/>
    <w:rsid w:val="00DD5864"/>
    <w:rsid w:val="00DE30C2"/>
    <w:rsid w:val="00DE3F7A"/>
    <w:rsid w:val="00DE453B"/>
    <w:rsid w:val="00DF1054"/>
    <w:rsid w:val="00DF1DB1"/>
    <w:rsid w:val="00DF1FCE"/>
    <w:rsid w:val="00DF45D0"/>
    <w:rsid w:val="00DF56FE"/>
    <w:rsid w:val="00DF72F2"/>
    <w:rsid w:val="00DF756C"/>
    <w:rsid w:val="00E12C15"/>
    <w:rsid w:val="00E1427F"/>
    <w:rsid w:val="00E16808"/>
    <w:rsid w:val="00E22B41"/>
    <w:rsid w:val="00E26332"/>
    <w:rsid w:val="00E26918"/>
    <w:rsid w:val="00E312C3"/>
    <w:rsid w:val="00E3343F"/>
    <w:rsid w:val="00E33A12"/>
    <w:rsid w:val="00E34B3C"/>
    <w:rsid w:val="00E3552C"/>
    <w:rsid w:val="00E464B9"/>
    <w:rsid w:val="00E46CF6"/>
    <w:rsid w:val="00E47A54"/>
    <w:rsid w:val="00E52914"/>
    <w:rsid w:val="00E549FA"/>
    <w:rsid w:val="00E64D86"/>
    <w:rsid w:val="00E65D9D"/>
    <w:rsid w:val="00E671BC"/>
    <w:rsid w:val="00E70C17"/>
    <w:rsid w:val="00E7331D"/>
    <w:rsid w:val="00E76C1C"/>
    <w:rsid w:val="00E85CCA"/>
    <w:rsid w:val="00E93FCC"/>
    <w:rsid w:val="00E95828"/>
    <w:rsid w:val="00E970CA"/>
    <w:rsid w:val="00E978CC"/>
    <w:rsid w:val="00EA33A2"/>
    <w:rsid w:val="00EA42F8"/>
    <w:rsid w:val="00EA439C"/>
    <w:rsid w:val="00EA5559"/>
    <w:rsid w:val="00EA6C25"/>
    <w:rsid w:val="00EB3BEA"/>
    <w:rsid w:val="00EB4A72"/>
    <w:rsid w:val="00EC0F16"/>
    <w:rsid w:val="00EC0F9A"/>
    <w:rsid w:val="00EC0FE4"/>
    <w:rsid w:val="00ED37EA"/>
    <w:rsid w:val="00ED74E3"/>
    <w:rsid w:val="00EE200C"/>
    <w:rsid w:val="00EE2A35"/>
    <w:rsid w:val="00EE3310"/>
    <w:rsid w:val="00EE3703"/>
    <w:rsid w:val="00EE59DF"/>
    <w:rsid w:val="00EE7173"/>
    <w:rsid w:val="00EF0C35"/>
    <w:rsid w:val="00EF10E5"/>
    <w:rsid w:val="00EF2F72"/>
    <w:rsid w:val="00EF6A6A"/>
    <w:rsid w:val="00F036C8"/>
    <w:rsid w:val="00F03A02"/>
    <w:rsid w:val="00F043B7"/>
    <w:rsid w:val="00F04E0E"/>
    <w:rsid w:val="00F05B73"/>
    <w:rsid w:val="00F0750C"/>
    <w:rsid w:val="00F10489"/>
    <w:rsid w:val="00F10623"/>
    <w:rsid w:val="00F114D4"/>
    <w:rsid w:val="00F13652"/>
    <w:rsid w:val="00F20853"/>
    <w:rsid w:val="00F22EC1"/>
    <w:rsid w:val="00F234A8"/>
    <w:rsid w:val="00F258A2"/>
    <w:rsid w:val="00F25BBA"/>
    <w:rsid w:val="00F277C8"/>
    <w:rsid w:val="00F27B6C"/>
    <w:rsid w:val="00F32EFF"/>
    <w:rsid w:val="00F3457A"/>
    <w:rsid w:val="00F34E84"/>
    <w:rsid w:val="00F36770"/>
    <w:rsid w:val="00F40472"/>
    <w:rsid w:val="00F41FDD"/>
    <w:rsid w:val="00F42ADB"/>
    <w:rsid w:val="00F44B05"/>
    <w:rsid w:val="00F46D5F"/>
    <w:rsid w:val="00F479BC"/>
    <w:rsid w:val="00F50B9C"/>
    <w:rsid w:val="00F5399D"/>
    <w:rsid w:val="00F5699C"/>
    <w:rsid w:val="00F60365"/>
    <w:rsid w:val="00F61062"/>
    <w:rsid w:val="00F62CD9"/>
    <w:rsid w:val="00F63F39"/>
    <w:rsid w:val="00F67FB1"/>
    <w:rsid w:val="00F7320D"/>
    <w:rsid w:val="00F73DCC"/>
    <w:rsid w:val="00F76B18"/>
    <w:rsid w:val="00F81EAE"/>
    <w:rsid w:val="00F833AC"/>
    <w:rsid w:val="00F8402A"/>
    <w:rsid w:val="00F8546E"/>
    <w:rsid w:val="00F86894"/>
    <w:rsid w:val="00F968F4"/>
    <w:rsid w:val="00F97EF3"/>
    <w:rsid w:val="00FA4E95"/>
    <w:rsid w:val="00FA61C7"/>
    <w:rsid w:val="00FA64CB"/>
    <w:rsid w:val="00FA6D94"/>
    <w:rsid w:val="00FB0314"/>
    <w:rsid w:val="00FB0D86"/>
    <w:rsid w:val="00FB28E1"/>
    <w:rsid w:val="00FB6166"/>
    <w:rsid w:val="00FC25C8"/>
    <w:rsid w:val="00FC269D"/>
    <w:rsid w:val="00FC30EA"/>
    <w:rsid w:val="00FC4AD3"/>
    <w:rsid w:val="00FC6588"/>
    <w:rsid w:val="00FD1F96"/>
    <w:rsid w:val="00FD1F9A"/>
    <w:rsid w:val="00FD22A9"/>
    <w:rsid w:val="00FD2399"/>
    <w:rsid w:val="00FD62C1"/>
    <w:rsid w:val="00FE02A4"/>
    <w:rsid w:val="00FE0B2A"/>
    <w:rsid w:val="00FE3596"/>
    <w:rsid w:val="00FE6D6B"/>
    <w:rsid w:val="00FF0158"/>
    <w:rsid w:val="00FF1B92"/>
    <w:rsid w:val="00FF64C2"/>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30E0A8"/>
  <w15:docId w15:val="{65A3BA72-073A-4774-9A08-02121E64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314"/>
  </w:style>
  <w:style w:type="paragraph" w:styleId="Heading5">
    <w:name w:val="heading 5"/>
    <w:basedOn w:val="Normal"/>
    <w:next w:val="Normal"/>
    <w:link w:val="Heading5Char"/>
    <w:unhideWhenUsed/>
    <w:qFormat/>
    <w:rsid w:val="00BA738C"/>
    <w:pPr>
      <w:keepNext/>
      <w:tabs>
        <w:tab w:val="left" w:pos="1620"/>
      </w:tabs>
      <w:ind w:left="2160" w:hanging="720"/>
      <w:outlineLvl w:val="4"/>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CB"/>
    <w:pPr>
      <w:ind w:left="720"/>
      <w:contextualSpacing/>
    </w:pPr>
  </w:style>
  <w:style w:type="character" w:styleId="Hyperlink">
    <w:name w:val="Hyperlink"/>
    <w:basedOn w:val="DefaultParagraphFont"/>
    <w:uiPriority w:val="99"/>
    <w:unhideWhenUsed/>
    <w:rsid w:val="00BA31CB"/>
    <w:rPr>
      <w:color w:val="0000FF" w:themeColor="hyperlink"/>
      <w:u w:val="single"/>
    </w:rPr>
  </w:style>
  <w:style w:type="table" w:styleId="TableGrid">
    <w:name w:val="Table Grid"/>
    <w:basedOn w:val="TableNormal"/>
    <w:uiPriority w:val="59"/>
    <w:rsid w:val="00BA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852"/>
    <w:rPr>
      <w:sz w:val="16"/>
      <w:szCs w:val="16"/>
    </w:rPr>
  </w:style>
  <w:style w:type="paragraph" w:styleId="CommentText">
    <w:name w:val="annotation text"/>
    <w:basedOn w:val="Normal"/>
    <w:link w:val="CommentTextChar"/>
    <w:uiPriority w:val="99"/>
    <w:semiHidden/>
    <w:unhideWhenUsed/>
    <w:rsid w:val="00572852"/>
    <w:rPr>
      <w:sz w:val="20"/>
      <w:szCs w:val="20"/>
    </w:rPr>
  </w:style>
  <w:style w:type="character" w:customStyle="1" w:styleId="CommentTextChar">
    <w:name w:val="Comment Text Char"/>
    <w:basedOn w:val="DefaultParagraphFont"/>
    <w:link w:val="CommentText"/>
    <w:uiPriority w:val="99"/>
    <w:semiHidden/>
    <w:rsid w:val="00572852"/>
    <w:rPr>
      <w:sz w:val="20"/>
      <w:szCs w:val="20"/>
    </w:rPr>
  </w:style>
  <w:style w:type="paragraph" w:styleId="CommentSubject">
    <w:name w:val="annotation subject"/>
    <w:basedOn w:val="CommentText"/>
    <w:next w:val="CommentText"/>
    <w:link w:val="CommentSubjectChar"/>
    <w:uiPriority w:val="99"/>
    <w:semiHidden/>
    <w:unhideWhenUsed/>
    <w:rsid w:val="00572852"/>
    <w:rPr>
      <w:b/>
      <w:bCs/>
    </w:rPr>
  </w:style>
  <w:style w:type="character" w:customStyle="1" w:styleId="CommentSubjectChar">
    <w:name w:val="Comment Subject Char"/>
    <w:basedOn w:val="CommentTextChar"/>
    <w:link w:val="CommentSubject"/>
    <w:uiPriority w:val="99"/>
    <w:semiHidden/>
    <w:rsid w:val="00572852"/>
    <w:rPr>
      <w:b/>
      <w:bCs/>
      <w:sz w:val="20"/>
      <w:szCs w:val="20"/>
    </w:rPr>
  </w:style>
  <w:style w:type="paragraph" w:styleId="BalloonText">
    <w:name w:val="Balloon Text"/>
    <w:basedOn w:val="Normal"/>
    <w:link w:val="BalloonTextChar"/>
    <w:uiPriority w:val="99"/>
    <w:semiHidden/>
    <w:unhideWhenUsed/>
    <w:rsid w:val="00572852"/>
    <w:rPr>
      <w:rFonts w:ascii="Tahoma" w:hAnsi="Tahoma" w:cs="Tahoma"/>
      <w:sz w:val="16"/>
      <w:szCs w:val="16"/>
    </w:rPr>
  </w:style>
  <w:style w:type="character" w:customStyle="1" w:styleId="BalloonTextChar">
    <w:name w:val="Balloon Text Char"/>
    <w:basedOn w:val="DefaultParagraphFont"/>
    <w:link w:val="BalloonText"/>
    <w:uiPriority w:val="99"/>
    <w:semiHidden/>
    <w:rsid w:val="00572852"/>
    <w:rPr>
      <w:rFonts w:ascii="Tahoma" w:hAnsi="Tahoma" w:cs="Tahoma"/>
      <w:sz w:val="16"/>
      <w:szCs w:val="16"/>
    </w:rPr>
  </w:style>
  <w:style w:type="paragraph" w:styleId="Header">
    <w:name w:val="header"/>
    <w:basedOn w:val="Normal"/>
    <w:link w:val="HeaderChar"/>
    <w:uiPriority w:val="99"/>
    <w:semiHidden/>
    <w:unhideWhenUsed/>
    <w:rsid w:val="003177BB"/>
    <w:pPr>
      <w:tabs>
        <w:tab w:val="center" w:pos="4680"/>
        <w:tab w:val="right" w:pos="9360"/>
      </w:tabs>
    </w:pPr>
  </w:style>
  <w:style w:type="character" w:customStyle="1" w:styleId="HeaderChar">
    <w:name w:val="Header Char"/>
    <w:basedOn w:val="DefaultParagraphFont"/>
    <w:link w:val="Header"/>
    <w:uiPriority w:val="99"/>
    <w:semiHidden/>
    <w:rsid w:val="003177BB"/>
  </w:style>
  <w:style w:type="paragraph" w:styleId="Footer">
    <w:name w:val="footer"/>
    <w:basedOn w:val="Normal"/>
    <w:link w:val="FooterChar"/>
    <w:uiPriority w:val="99"/>
    <w:semiHidden/>
    <w:unhideWhenUsed/>
    <w:rsid w:val="003177BB"/>
    <w:pPr>
      <w:tabs>
        <w:tab w:val="center" w:pos="4680"/>
        <w:tab w:val="right" w:pos="9360"/>
      </w:tabs>
    </w:pPr>
  </w:style>
  <w:style w:type="character" w:customStyle="1" w:styleId="FooterChar">
    <w:name w:val="Footer Char"/>
    <w:basedOn w:val="DefaultParagraphFont"/>
    <w:link w:val="Footer"/>
    <w:uiPriority w:val="99"/>
    <w:semiHidden/>
    <w:rsid w:val="003177BB"/>
  </w:style>
  <w:style w:type="character" w:customStyle="1" w:styleId="Heading5Char">
    <w:name w:val="Heading 5 Char"/>
    <w:basedOn w:val="DefaultParagraphFont"/>
    <w:link w:val="Heading5"/>
    <w:rsid w:val="00BA738C"/>
    <w:rPr>
      <w:rFonts w:ascii="Arial" w:eastAsia="Times New Roman" w:hAnsi="Arial" w:cs="Arial"/>
      <w:sz w:val="24"/>
      <w:szCs w:val="20"/>
    </w:rPr>
  </w:style>
  <w:style w:type="paragraph" w:styleId="BodyTextIndent2">
    <w:name w:val="Body Text Indent 2"/>
    <w:basedOn w:val="Normal"/>
    <w:link w:val="BodyTextIndent2Char"/>
    <w:semiHidden/>
    <w:unhideWhenUsed/>
    <w:rsid w:val="00BA738C"/>
    <w:pPr>
      <w:ind w:left="1440" w:hanging="270"/>
    </w:pPr>
    <w:rPr>
      <w:rFonts w:ascii="Arial" w:eastAsia="Times New Roman" w:hAnsi="Arial" w:cs="Arial"/>
      <w:sz w:val="24"/>
      <w:szCs w:val="20"/>
    </w:rPr>
  </w:style>
  <w:style w:type="character" w:customStyle="1" w:styleId="BodyTextIndent2Char">
    <w:name w:val="Body Text Indent 2 Char"/>
    <w:basedOn w:val="DefaultParagraphFont"/>
    <w:link w:val="BodyTextIndent2"/>
    <w:semiHidden/>
    <w:rsid w:val="00BA738C"/>
    <w:rPr>
      <w:rFonts w:ascii="Arial" w:eastAsia="Times New Roman" w:hAnsi="Arial" w:cs="Arial"/>
      <w:sz w:val="24"/>
      <w:szCs w:val="20"/>
    </w:rPr>
  </w:style>
  <w:style w:type="character" w:customStyle="1" w:styleId="UnresolvedMention1">
    <w:name w:val="Unresolved Mention1"/>
    <w:basedOn w:val="DefaultParagraphFont"/>
    <w:uiPriority w:val="99"/>
    <w:semiHidden/>
    <w:unhideWhenUsed/>
    <w:rsid w:val="009E6A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9512">
      <w:bodyDiv w:val="1"/>
      <w:marLeft w:val="0"/>
      <w:marRight w:val="0"/>
      <w:marTop w:val="0"/>
      <w:marBottom w:val="0"/>
      <w:divBdr>
        <w:top w:val="none" w:sz="0" w:space="0" w:color="auto"/>
        <w:left w:val="none" w:sz="0" w:space="0" w:color="auto"/>
        <w:bottom w:val="none" w:sz="0" w:space="0" w:color="auto"/>
        <w:right w:val="none" w:sz="0" w:space="0" w:color="auto"/>
      </w:divBdr>
    </w:div>
    <w:div w:id="716512749">
      <w:bodyDiv w:val="1"/>
      <w:marLeft w:val="0"/>
      <w:marRight w:val="0"/>
      <w:marTop w:val="0"/>
      <w:marBottom w:val="0"/>
      <w:divBdr>
        <w:top w:val="none" w:sz="0" w:space="0" w:color="auto"/>
        <w:left w:val="none" w:sz="0" w:space="0" w:color="auto"/>
        <w:bottom w:val="none" w:sz="0" w:space="0" w:color="auto"/>
        <w:right w:val="none" w:sz="0" w:space="0" w:color="auto"/>
      </w:divBdr>
    </w:div>
    <w:div w:id="878862334">
      <w:bodyDiv w:val="1"/>
      <w:marLeft w:val="0"/>
      <w:marRight w:val="0"/>
      <w:marTop w:val="0"/>
      <w:marBottom w:val="0"/>
      <w:divBdr>
        <w:top w:val="none" w:sz="0" w:space="0" w:color="auto"/>
        <w:left w:val="none" w:sz="0" w:space="0" w:color="auto"/>
        <w:bottom w:val="none" w:sz="0" w:space="0" w:color="auto"/>
        <w:right w:val="none" w:sz="0" w:space="0" w:color="auto"/>
      </w:divBdr>
    </w:div>
    <w:div w:id="16947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ihannon@ni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Levendoski</dc:creator>
  <cp:lastModifiedBy>Iman Hannon</cp:lastModifiedBy>
  <cp:revision>7</cp:revision>
  <cp:lastPrinted>2012-04-26T13:46:00Z</cp:lastPrinted>
  <dcterms:created xsi:type="dcterms:W3CDTF">2018-06-27T13:23:00Z</dcterms:created>
  <dcterms:modified xsi:type="dcterms:W3CDTF">2018-07-17T19:04:00Z</dcterms:modified>
</cp:coreProperties>
</file>